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E80" w:rsidRDefault="00FC5E80" w:rsidP="00067998">
      <w:pPr>
        <w:pStyle w:val="Ttulo4"/>
        <w:spacing w:after="80"/>
        <w:rPr>
          <w:color w:val="404040" w:themeColor="text1" w:themeTint="BF"/>
          <w:sz w:val="22"/>
          <w:szCs w:val="22"/>
          <w:u w:val="single"/>
        </w:rPr>
      </w:pPr>
    </w:p>
    <w:p w:rsidR="00650DA8" w:rsidRDefault="00650DA8" w:rsidP="00067998">
      <w:pPr>
        <w:pStyle w:val="Ttulo4"/>
        <w:spacing w:after="80"/>
        <w:rPr>
          <w:color w:val="404040" w:themeColor="text1" w:themeTint="BF"/>
          <w:sz w:val="22"/>
          <w:szCs w:val="22"/>
          <w:u w:val="single"/>
        </w:rPr>
      </w:pPr>
      <w:r w:rsidRPr="00067998">
        <w:rPr>
          <w:color w:val="404040" w:themeColor="text1" w:themeTint="BF"/>
          <w:sz w:val="22"/>
          <w:szCs w:val="22"/>
          <w:u w:val="single"/>
        </w:rPr>
        <w:t>ESTATUTOS DE LA SOCIEDAD PERUANA DE NEFROLOGÍA</w:t>
      </w:r>
    </w:p>
    <w:p w:rsidR="00CE31AC" w:rsidRPr="00CE31AC" w:rsidRDefault="00CE31AC" w:rsidP="00CE31AC">
      <w:pPr>
        <w:jc w:val="center"/>
        <w:rPr>
          <w:rFonts w:ascii="Arial" w:hAnsi="Arial" w:cs="Arial"/>
          <w:sz w:val="18"/>
          <w:szCs w:val="18"/>
          <w:lang w:val="es-ES"/>
        </w:rPr>
      </w:pPr>
      <w:r w:rsidRPr="00CE31AC">
        <w:rPr>
          <w:rFonts w:ascii="Arial" w:hAnsi="Arial" w:cs="Arial"/>
          <w:sz w:val="18"/>
          <w:szCs w:val="18"/>
          <w:lang w:val="es-ES"/>
        </w:rPr>
        <w:t>(MODIFICADOS EN ASAMBLEA GENERAL DE 13 DE JULIO DEL 2007</w:t>
      </w:r>
      <w:r>
        <w:rPr>
          <w:rFonts w:ascii="Arial" w:hAnsi="Arial" w:cs="Arial"/>
          <w:sz w:val="18"/>
          <w:szCs w:val="18"/>
          <w:lang w:val="es-ES"/>
        </w:rPr>
        <w:t>)</w:t>
      </w:r>
    </w:p>
    <w:p w:rsidR="00067998" w:rsidRPr="00067998" w:rsidRDefault="00067998" w:rsidP="00CF1DE8">
      <w:pPr>
        <w:pStyle w:val="Ttulo4"/>
        <w:rPr>
          <w:color w:val="404040" w:themeColor="text1" w:themeTint="BF"/>
          <w:sz w:val="22"/>
          <w:szCs w:val="22"/>
          <w:u w:val="single"/>
        </w:rPr>
      </w:pPr>
    </w:p>
    <w:p w:rsidR="00650DA8" w:rsidRPr="00067998" w:rsidRDefault="00650DA8" w:rsidP="00CF1DE8">
      <w:pPr>
        <w:pStyle w:val="Ttulo4"/>
        <w:rPr>
          <w:color w:val="404040" w:themeColor="text1" w:themeTint="BF"/>
          <w:sz w:val="22"/>
          <w:szCs w:val="22"/>
          <w:u w:val="single"/>
        </w:rPr>
      </w:pPr>
      <w:r w:rsidRPr="00067998">
        <w:rPr>
          <w:color w:val="404040" w:themeColor="text1" w:themeTint="BF"/>
          <w:sz w:val="22"/>
          <w:szCs w:val="22"/>
          <w:u w:val="single"/>
        </w:rPr>
        <w:t>CAPITULO PRIMERO</w:t>
      </w:r>
    </w:p>
    <w:p w:rsidR="00650DA8" w:rsidRPr="00067998" w:rsidRDefault="00650DA8" w:rsidP="00CF1DE8">
      <w:pPr>
        <w:pStyle w:val="Ttulo4"/>
        <w:rPr>
          <w:b w:val="0"/>
          <w:color w:val="404040" w:themeColor="text1" w:themeTint="BF"/>
          <w:sz w:val="22"/>
          <w:szCs w:val="22"/>
          <w:u w:val="single"/>
        </w:rPr>
      </w:pPr>
      <w:r w:rsidRPr="00067998">
        <w:rPr>
          <w:b w:val="0"/>
          <w:color w:val="404040" w:themeColor="text1" w:themeTint="BF"/>
          <w:sz w:val="22"/>
          <w:szCs w:val="22"/>
          <w:u w:val="single"/>
        </w:rPr>
        <w:t>DENOMINACIÓN, DOMICILIO, DURACIÓN Y PATRIMONIO</w:t>
      </w:r>
    </w:p>
    <w:p w:rsidR="00650DA8" w:rsidRPr="00067998" w:rsidRDefault="00650DA8" w:rsidP="00CF1DE8">
      <w:pPr>
        <w:jc w:val="both"/>
        <w:rPr>
          <w:rFonts w:ascii="Arial" w:hAnsi="Arial" w:cs="Arial"/>
          <w:color w:val="404040" w:themeColor="text1" w:themeTint="BF"/>
          <w:sz w:val="22"/>
          <w:szCs w:val="22"/>
          <w:lang w:val="es-MX"/>
        </w:rPr>
      </w:pPr>
    </w:p>
    <w:p w:rsidR="00650DA8" w:rsidRPr="00067998" w:rsidRDefault="00650DA8" w:rsidP="00CF1DE8">
      <w:pPr>
        <w:jc w:val="both"/>
        <w:rPr>
          <w:rFonts w:ascii="Arial" w:hAnsi="Arial" w:cs="Arial"/>
          <w:color w:val="404040" w:themeColor="text1" w:themeTint="BF"/>
          <w:sz w:val="22"/>
          <w:szCs w:val="22"/>
          <w:lang w:val="es-MX"/>
        </w:rPr>
      </w:pPr>
    </w:p>
    <w:p w:rsidR="00650DA8" w:rsidRPr="00067998" w:rsidRDefault="00650DA8" w:rsidP="00CF1DE8">
      <w:pPr>
        <w:jc w:val="both"/>
        <w:rPr>
          <w:rStyle w:val="Refdenotaalpie"/>
          <w:rFonts w:ascii="Arial" w:hAnsi="Arial" w:cs="Arial"/>
          <w:b/>
          <w:color w:val="404040" w:themeColor="text1" w:themeTint="BF"/>
          <w:sz w:val="22"/>
          <w:szCs w:val="22"/>
          <w:lang w:val="es-MX"/>
        </w:rPr>
      </w:pPr>
      <w:r w:rsidRPr="00067998">
        <w:rPr>
          <w:rStyle w:val="Refdenotaalpie"/>
          <w:rFonts w:ascii="Arial" w:hAnsi="Arial" w:cs="Arial"/>
          <w:b/>
          <w:color w:val="404040" w:themeColor="text1" w:themeTint="BF"/>
          <w:sz w:val="22"/>
          <w:szCs w:val="22"/>
          <w:lang w:val="es-MX"/>
        </w:rPr>
        <w:t xml:space="preserve">ARTICULO </w:t>
      </w:r>
      <w:r w:rsidRPr="00067998">
        <w:rPr>
          <w:rFonts w:ascii="Arial" w:hAnsi="Arial" w:cs="Arial"/>
          <w:b/>
          <w:color w:val="404040" w:themeColor="text1" w:themeTint="BF"/>
          <w:sz w:val="22"/>
          <w:szCs w:val="22"/>
          <w:u w:val="single"/>
          <w:lang w:val="es-MX"/>
        </w:rPr>
        <w:t>PRIMERO</w:t>
      </w:r>
      <w:r w:rsidRPr="00067998">
        <w:rPr>
          <w:rFonts w:ascii="Arial" w:hAnsi="Arial" w:cs="Arial"/>
          <w:b/>
          <w:color w:val="404040" w:themeColor="text1" w:themeTint="BF"/>
          <w:sz w:val="22"/>
          <w:szCs w:val="22"/>
          <w:lang w:val="es-MX"/>
        </w:rPr>
        <w:t>:</w:t>
      </w:r>
    </w:p>
    <w:p w:rsidR="00650DA8" w:rsidRPr="00067998" w:rsidRDefault="00650DA8" w:rsidP="00CF1DE8">
      <w:pPr>
        <w:tabs>
          <w:tab w:val="left" w:pos="-1440"/>
          <w:tab w:val="left" w:pos="-720"/>
        </w:tabs>
        <w:ind w:right="-45"/>
        <w:jc w:val="both"/>
        <w:rPr>
          <w:rFonts w:ascii="Arial" w:hAnsi="Arial" w:cs="Arial"/>
          <w:b/>
          <w:color w:val="404040" w:themeColor="text1" w:themeTint="BF"/>
          <w:spacing w:val="-2"/>
          <w:sz w:val="22"/>
          <w:szCs w:val="22"/>
          <w:lang w:val="es-MX"/>
        </w:rPr>
      </w:pPr>
      <w:r w:rsidRPr="00067998">
        <w:rPr>
          <w:rStyle w:val="Refdenotaalpie"/>
          <w:rFonts w:ascii="Arial" w:hAnsi="Arial" w:cs="Arial"/>
          <w:color w:val="404040" w:themeColor="text1" w:themeTint="BF"/>
          <w:sz w:val="22"/>
          <w:szCs w:val="22"/>
          <w:lang w:val="es-MX"/>
        </w:rPr>
        <w:t xml:space="preserve">La Asociación </w:t>
      </w:r>
      <w:r w:rsidRPr="00067998">
        <w:rPr>
          <w:rFonts w:ascii="Arial" w:hAnsi="Arial" w:cs="Arial"/>
          <w:color w:val="404040" w:themeColor="text1" w:themeTint="BF"/>
          <w:sz w:val="22"/>
          <w:szCs w:val="22"/>
          <w:lang w:val="es-MX"/>
        </w:rPr>
        <w:t xml:space="preserve">civil </w:t>
      </w:r>
      <w:r w:rsidRPr="00067998">
        <w:rPr>
          <w:rStyle w:val="Refdenotaalpie"/>
          <w:rFonts w:ascii="Arial" w:hAnsi="Arial" w:cs="Arial"/>
          <w:color w:val="404040" w:themeColor="text1" w:themeTint="BF"/>
          <w:sz w:val="22"/>
          <w:szCs w:val="22"/>
          <w:lang w:val="es-MX"/>
        </w:rPr>
        <w:t xml:space="preserve">denominada “Sociedad Peruana de Nefrología” </w:t>
      </w:r>
      <w:r w:rsidRPr="00067998">
        <w:rPr>
          <w:rFonts w:ascii="Arial" w:hAnsi="Arial" w:cs="Arial"/>
          <w:color w:val="404040" w:themeColor="text1" w:themeTint="BF"/>
          <w:sz w:val="22"/>
          <w:szCs w:val="22"/>
          <w:lang w:val="es-MX"/>
        </w:rPr>
        <w:t xml:space="preserve">con la abreviatura “SPN” , </w:t>
      </w:r>
      <w:r w:rsidRPr="00067998">
        <w:rPr>
          <w:rStyle w:val="Refdenotaalpie"/>
          <w:rFonts w:ascii="Arial" w:hAnsi="Arial" w:cs="Arial"/>
          <w:color w:val="404040" w:themeColor="text1" w:themeTint="BF"/>
          <w:sz w:val="22"/>
          <w:szCs w:val="22"/>
          <w:lang w:val="es-MX"/>
        </w:rPr>
        <w:t>es una persona jurídica de derecho privado, sin fines de lucro, constituida de conformidad con las disposiciones legales vigentes.</w:t>
      </w:r>
      <w:r w:rsidRPr="00067998">
        <w:rPr>
          <w:rFonts w:ascii="Arial" w:hAnsi="Arial" w:cs="Arial"/>
          <w:color w:val="404040" w:themeColor="text1" w:themeTint="BF"/>
          <w:sz w:val="22"/>
          <w:szCs w:val="22"/>
          <w:lang w:val="es-MX"/>
        </w:rPr>
        <w:t xml:space="preserve"> </w:t>
      </w:r>
      <w:r w:rsidRPr="00067998">
        <w:rPr>
          <w:rFonts w:ascii="Arial" w:hAnsi="Arial" w:cs="Arial"/>
          <w:color w:val="404040" w:themeColor="text1" w:themeTint="BF"/>
          <w:spacing w:val="-2"/>
          <w:sz w:val="22"/>
          <w:szCs w:val="22"/>
          <w:lang w:val="es-MX"/>
        </w:rPr>
        <w:t xml:space="preserve">El presente Estatuto se ha elaborado de acuerdo a las disposiciones del Código Civil de la República del Perú vigente desde 1984 y el Reglamento de Calificación de Instituciones Médico </w:t>
      </w:r>
      <w:bookmarkStart w:id="0" w:name="_GoBack"/>
      <w:bookmarkEnd w:id="0"/>
      <w:r w:rsidRPr="00067998">
        <w:rPr>
          <w:rFonts w:ascii="Arial" w:hAnsi="Arial" w:cs="Arial"/>
          <w:color w:val="404040" w:themeColor="text1" w:themeTint="BF"/>
          <w:spacing w:val="-2"/>
          <w:sz w:val="22"/>
          <w:szCs w:val="22"/>
          <w:lang w:val="es-MX"/>
        </w:rPr>
        <w:t>- Científicas del Colegio Médico del Perú (CMP) aprobado por Resolución del Consejo Nacional No.5151-CN-CMP-2007.</w:t>
      </w:r>
    </w:p>
    <w:p w:rsidR="00650DA8" w:rsidRPr="00067998" w:rsidRDefault="00650DA8" w:rsidP="00CF1DE8">
      <w:pPr>
        <w:jc w:val="both"/>
        <w:rPr>
          <w:rFonts w:ascii="Arial" w:hAnsi="Arial" w:cs="Arial"/>
          <w:color w:val="404040" w:themeColor="text1" w:themeTint="BF"/>
          <w:sz w:val="22"/>
          <w:szCs w:val="22"/>
          <w:lang w:val="es-MX"/>
        </w:rPr>
      </w:pPr>
    </w:p>
    <w:p w:rsidR="00650DA8" w:rsidRPr="00067998" w:rsidRDefault="00650DA8" w:rsidP="00CF1DE8">
      <w:pPr>
        <w:jc w:val="both"/>
        <w:rPr>
          <w:rFonts w:ascii="Arial" w:hAnsi="Arial" w:cs="Arial"/>
          <w:b/>
          <w:color w:val="404040" w:themeColor="text1" w:themeTint="BF"/>
          <w:sz w:val="22"/>
          <w:szCs w:val="22"/>
          <w:lang w:val="es-MX"/>
        </w:rPr>
      </w:pPr>
      <w:r w:rsidRPr="00067998">
        <w:rPr>
          <w:rStyle w:val="Refdenotaalpie"/>
          <w:rFonts w:ascii="Arial" w:hAnsi="Arial" w:cs="Arial"/>
          <w:b/>
          <w:color w:val="404040" w:themeColor="text1" w:themeTint="BF"/>
          <w:sz w:val="22"/>
          <w:szCs w:val="22"/>
          <w:lang w:val="es-MX"/>
        </w:rPr>
        <w:t xml:space="preserve">ARTICULO </w:t>
      </w:r>
      <w:r w:rsidRPr="00067998">
        <w:rPr>
          <w:rFonts w:ascii="Arial" w:hAnsi="Arial" w:cs="Arial"/>
          <w:b/>
          <w:color w:val="404040" w:themeColor="text1" w:themeTint="BF"/>
          <w:sz w:val="22"/>
          <w:szCs w:val="22"/>
          <w:u w:val="single"/>
          <w:lang w:val="es-MX"/>
        </w:rPr>
        <w:t>SEGUNDO</w:t>
      </w:r>
      <w:r w:rsidRPr="00067998">
        <w:rPr>
          <w:rFonts w:ascii="Arial" w:hAnsi="Arial" w:cs="Arial"/>
          <w:b/>
          <w:color w:val="404040" w:themeColor="text1" w:themeTint="BF"/>
          <w:sz w:val="22"/>
          <w:szCs w:val="22"/>
          <w:lang w:val="es-MX"/>
        </w:rPr>
        <w:t>:</w:t>
      </w:r>
    </w:p>
    <w:p w:rsidR="00650DA8" w:rsidRPr="00067998" w:rsidRDefault="00650DA8" w:rsidP="00CF1DE8">
      <w:pPr>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La Asociación tiene su sede en la ciudad de Lima, pudiendo establecer filiales en cualquier lugar de la República, previa evaluación y acuerdo del Consejo Directivo.</w:t>
      </w:r>
    </w:p>
    <w:p w:rsidR="00650DA8" w:rsidRPr="00067998" w:rsidRDefault="00650DA8" w:rsidP="00CF1DE8">
      <w:pPr>
        <w:jc w:val="both"/>
        <w:rPr>
          <w:rFonts w:ascii="Arial" w:hAnsi="Arial" w:cs="Arial"/>
          <w:color w:val="404040" w:themeColor="text1" w:themeTint="BF"/>
          <w:sz w:val="22"/>
          <w:szCs w:val="22"/>
          <w:lang w:val="es-MX"/>
        </w:rPr>
      </w:pPr>
    </w:p>
    <w:p w:rsidR="00650DA8" w:rsidRPr="00067998" w:rsidRDefault="00650DA8" w:rsidP="00CF1DE8">
      <w:pPr>
        <w:jc w:val="both"/>
        <w:rPr>
          <w:rFonts w:ascii="Arial" w:hAnsi="Arial" w:cs="Arial"/>
          <w:b/>
          <w:color w:val="404040" w:themeColor="text1" w:themeTint="BF"/>
          <w:sz w:val="22"/>
          <w:szCs w:val="22"/>
          <w:lang w:val="es-MX"/>
        </w:rPr>
      </w:pPr>
      <w:r w:rsidRPr="00067998">
        <w:rPr>
          <w:rStyle w:val="Refdenotaalpie"/>
          <w:rFonts w:ascii="Arial" w:hAnsi="Arial" w:cs="Arial"/>
          <w:b/>
          <w:color w:val="404040" w:themeColor="text1" w:themeTint="BF"/>
          <w:sz w:val="22"/>
          <w:szCs w:val="22"/>
          <w:lang w:val="es-MX"/>
        </w:rPr>
        <w:t xml:space="preserve">ARTICULO </w:t>
      </w:r>
      <w:r w:rsidRPr="00067998">
        <w:rPr>
          <w:rFonts w:ascii="Arial" w:hAnsi="Arial" w:cs="Arial"/>
          <w:b/>
          <w:color w:val="404040" w:themeColor="text1" w:themeTint="BF"/>
          <w:sz w:val="22"/>
          <w:szCs w:val="22"/>
          <w:u w:val="single"/>
          <w:lang w:val="es-MX"/>
        </w:rPr>
        <w:t>TERCERO</w:t>
      </w:r>
      <w:r w:rsidRPr="00067998">
        <w:rPr>
          <w:rFonts w:ascii="Arial" w:hAnsi="Arial" w:cs="Arial"/>
          <w:b/>
          <w:color w:val="404040" w:themeColor="text1" w:themeTint="BF"/>
          <w:sz w:val="22"/>
          <w:szCs w:val="22"/>
          <w:lang w:val="es-MX"/>
        </w:rPr>
        <w:t>:</w:t>
      </w:r>
    </w:p>
    <w:p w:rsidR="00650DA8" w:rsidRPr="00067998" w:rsidRDefault="00650DA8" w:rsidP="00CF1DE8">
      <w:pPr>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La Asociación se constituye por tiempo indefinido, habiendo iniciado sus actividades  el 16 de Julio de 1964.</w:t>
      </w:r>
    </w:p>
    <w:p w:rsidR="00650DA8" w:rsidRPr="00067998" w:rsidRDefault="00650DA8" w:rsidP="00CF1DE8">
      <w:pPr>
        <w:pStyle w:val="Ttulo4"/>
        <w:rPr>
          <w:color w:val="404040" w:themeColor="text1" w:themeTint="BF"/>
          <w:sz w:val="22"/>
          <w:szCs w:val="22"/>
          <w:u w:val="single"/>
        </w:rPr>
      </w:pPr>
      <w:r w:rsidRPr="00067998">
        <w:rPr>
          <w:color w:val="404040" w:themeColor="text1" w:themeTint="BF"/>
          <w:sz w:val="22"/>
          <w:szCs w:val="22"/>
          <w:u w:val="single"/>
        </w:rPr>
        <w:t>CAPITULO SEGUNDO</w:t>
      </w:r>
    </w:p>
    <w:p w:rsidR="00650DA8" w:rsidRPr="00067998" w:rsidRDefault="00650DA8" w:rsidP="00CF1DE8">
      <w:pPr>
        <w:pStyle w:val="Ttulo4"/>
        <w:rPr>
          <w:b w:val="0"/>
          <w:color w:val="404040" w:themeColor="text1" w:themeTint="BF"/>
          <w:sz w:val="22"/>
          <w:szCs w:val="22"/>
          <w:u w:val="single"/>
        </w:rPr>
      </w:pPr>
      <w:r w:rsidRPr="00067998">
        <w:rPr>
          <w:b w:val="0"/>
          <w:color w:val="404040" w:themeColor="text1" w:themeTint="BF"/>
          <w:sz w:val="22"/>
          <w:szCs w:val="22"/>
          <w:u w:val="single"/>
        </w:rPr>
        <w:t xml:space="preserve">DE SUS FINES </w:t>
      </w:r>
    </w:p>
    <w:p w:rsidR="00650DA8" w:rsidRPr="00067998" w:rsidRDefault="00650DA8" w:rsidP="00CF1DE8">
      <w:pPr>
        <w:jc w:val="both"/>
        <w:rPr>
          <w:rFonts w:ascii="Arial" w:hAnsi="Arial" w:cs="Arial"/>
          <w:color w:val="404040" w:themeColor="text1" w:themeTint="BF"/>
          <w:sz w:val="22"/>
          <w:szCs w:val="22"/>
          <w:lang w:val="es-MX"/>
        </w:rPr>
      </w:pPr>
    </w:p>
    <w:p w:rsidR="00650DA8" w:rsidRPr="00067998" w:rsidRDefault="00650DA8" w:rsidP="00CF1DE8">
      <w:pPr>
        <w:jc w:val="both"/>
        <w:rPr>
          <w:rFonts w:ascii="Arial" w:hAnsi="Arial" w:cs="Arial"/>
          <w:color w:val="404040" w:themeColor="text1" w:themeTint="BF"/>
          <w:sz w:val="22"/>
          <w:szCs w:val="22"/>
          <w:lang w:val="es-MX"/>
        </w:rPr>
      </w:pPr>
      <w:r w:rsidRPr="00067998">
        <w:rPr>
          <w:rStyle w:val="Refdenotaalpie"/>
          <w:rFonts w:ascii="Arial" w:hAnsi="Arial" w:cs="Arial"/>
          <w:b/>
          <w:color w:val="404040" w:themeColor="text1" w:themeTint="BF"/>
          <w:sz w:val="22"/>
          <w:szCs w:val="22"/>
          <w:lang w:val="es-MX"/>
        </w:rPr>
        <w:t xml:space="preserve">ARTICULO </w:t>
      </w:r>
      <w:r w:rsidRPr="00067998">
        <w:rPr>
          <w:rFonts w:ascii="Arial" w:hAnsi="Arial" w:cs="Arial"/>
          <w:b/>
          <w:color w:val="404040" w:themeColor="text1" w:themeTint="BF"/>
          <w:sz w:val="22"/>
          <w:szCs w:val="22"/>
          <w:u w:val="single"/>
          <w:lang w:val="es-MX"/>
        </w:rPr>
        <w:t>CUARTO</w:t>
      </w:r>
      <w:r w:rsidRPr="00067998">
        <w:rPr>
          <w:rFonts w:ascii="Arial" w:hAnsi="Arial" w:cs="Arial"/>
          <w:b/>
          <w:color w:val="404040" w:themeColor="text1" w:themeTint="BF"/>
          <w:sz w:val="22"/>
          <w:szCs w:val="22"/>
          <w:lang w:val="es-MX"/>
        </w:rPr>
        <w:t>:</w:t>
      </w:r>
      <w:r w:rsidRPr="00067998">
        <w:rPr>
          <w:rFonts w:ascii="Arial" w:hAnsi="Arial" w:cs="Arial"/>
          <w:color w:val="404040" w:themeColor="text1" w:themeTint="BF"/>
          <w:sz w:val="22"/>
          <w:szCs w:val="22"/>
          <w:lang w:val="es-MX"/>
        </w:rPr>
        <w:t xml:space="preserve"> Los fines principales de la Sociedad Peruana de Nefrología  son:</w:t>
      </w:r>
    </w:p>
    <w:p w:rsidR="00650DA8" w:rsidRPr="00067998" w:rsidRDefault="00650DA8" w:rsidP="00CF1DE8">
      <w:pPr>
        <w:numPr>
          <w:ilvl w:val="0"/>
          <w:numId w:val="1"/>
        </w:numPr>
        <w:tabs>
          <w:tab w:val="clear" w:pos="540"/>
          <w:tab w:val="num" w:pos="-1134"/>
        </w:tabs>
        <w:ind w:left="426" w:hanging="426"/>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Propender al mayor desarrollo de la Nefrología en el Perú, fomentando estudios, investigaciones y la enseñanza de esta especialidad.</w:t>
      </w:r>
    </w:p>
    <w:p w:rsidR="00650DA8" w:rsidRPr="00067998" w:rsidRDefault="00650DA8" w:rsidP="00CF1DE8">
      <w:pPr>
        <w:numPr>
          <w:ilvl w:val="0"/>
          <w:numId w:val="1"/>
        </w:numPr>
        <w:tabs>
          <w:tab w:val="clear" w:pos="540"/>
          <w:tab w:val="num" w:pos="-1134"/>
        </w:tabs>
        <w:ind w:left="426" w:hanging="426"/>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Vincular a los miembros desde los puntos de vista científico y gremial.</w:t>
      </w:r>
    </w:p>
    <w:p w:rsidR="00650DA8" w:rsidRPr="00067998" w:rsidRDefault="00650DA8" w:rsidP="00CF1DE8">
      <w:pPr>
        <w:numPr>
          <w:ilvl w:val="0"/>
          <w:numId w:val="1"/>
        </w:numPr>
        <w:tabs>
          <w:tab w:val="clear" w:pos="540"/>
          <w:tab w:val="num" w:pos="-1134"/>
        </w:tabs>
        <w:ind w:left="426" w:hanging="426"/>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Establecer y mantener relaciones con otras entidades afines del Perú y el extranjero.</w:t>
      </w:r>
    </w:p>
    <w:p w:rsidR="00650DA8" w:rsidRPr="00067998" w:rsidRDefault="00650DA8" w:rsidP="00CF1DE8">
      <w:pPr>
        <w:numPr>
          <w:ilvl w:val="0"/>
          <w:numId w:val="1"/>
        </w:numPr>
        <w:tabs>
          <w:tab w:val="clear" w:pos="540"/>
          <w:tab w:val="num" w:pos="-1134"/>
        </w:tabs>
        <w:ind w:left="426" w:hanging="426"/>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Gestionar ante los Poderes Públicos, Universidades y Corporaciones privadas, la obtención de disposiciones legales y medios económicos que favorezcan el  mejor cumplimiento de sus fines.</w:t>
      </w:r>
    </w:p>
    <w:p w:rsidR="00650DA8" w:rsidRPr="00067998" w:rsidRDefault="00650DA8" w:rsidP="00CF1DE8">
      <w:pPr>
        <w:numPr>
          <w:ilvl w:val="0"/>
          <w:numId w:val="1"/>
        </w:numPr>
        <w:tabs>
          <w:tab w:val="clear" w:pos="540"/>
          <w:tab w:val="num" w:pos="-1134"/>
        </w:tabs>
        <w:ind w:left="426" w:hanging="426"/>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Proponer el perfil ocupacional del ámbito de la especialidad y/o especialidad afín, así como las competencias laborales.</w:t>
      </w:r>
    </w:p>
    <w:p w:rsidR="00650DA8" w:rsidRPr="00067998" w:rsidRDefault="00650DA8" w:rsidP="00CF1DE8">
      <w:pPr>
        <w:numPr>
          <w:ilvl w:val="0"/>
          <w:numId w:val="1"/>
        </w:numPr>
        <w:tabs>
          <w:tab w:val="clear" w:pos="540"/>
          <w:tab w:val="num" w:pos="-1134"/>
        </w:tabs>
        <w:ind w:left="426" w:hanging="426"/>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Elaborar guías de diagnóstico y tratamiento médicos, según el ámbito de la especialidad.</w:t>
      </w:r>
    </w:p>
    <w:p w:rsidR="00650DA8" w:rsidRPr="00067998" w:rsidRDefault="00650DA8" w:rsidP="00CF1DE8">
      <w:pPr>
        <w:numPr>
          <w:ilvl w:val="0"/>
          <w:numId w:val="1"/>
        </w:numPr>
        <w:tabs>
          <w:tab w:val="clear" w:pos="540"/>
          <w:tab w:val="num" w:pos="-1134"/>
        </w:tabs>
        <w:ind w:left="426" w:hanging="426"/>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Promover y desarrollar la investigación científica médica en el ámbito de su especialidad o ínter especialidades.</w:t>
      </w:r>
    </w:p>
    <w:p w:rsidR="00650DA8" w:rsidRPr="00067998" w:rsidRDefault="00650DA8" w:rsidP="00CF1DE8">
      <w:pPr>
        <w:numPr>
          <w:ilvl w:val="0"/>
          <w:numId w:val="1"/>
        </w:numPr>
        <w:tabs>
          <w:tab w:val="clear" w:pos="540"/>
          <w:tab w:val="num" w:pos="-1134"/>
        </w:tabs>
        <w:ind w:left="426" w:hanging="426"/>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Promover  y  desarrollar  el  intercambio  médico  científico  a  nivel  local, nacional e internacional, así como la información y educación en salud en el ámbito de la especialidad.</w:t>
      </w:r>
    </w:p>
    <w:p w:rsidR="00650DA8" w:rsidRPr="00067998" w:rsidRDefault="00650DA8" w:rsidP="00CF1DE8">
      <w:pPr>
        <w:numPr>
          <w:ilvl w:val="0"/>
          <w:numId w:val="1"/>
        </w:numPr>
        <w:tabs>
          <w:tab w:val="clear" w:pos="540"/>
          <w:tab w:val="num" w:pos="-1134"/>
        </w:tabs>
        <w:ind w:left="426" w:hanging="426"/>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Promover en las regiones la educación médica continua.</w:t>
      </w:r>
    </w:p>
    <w:p w:rsidR="00650DA8" w:rsidRPr="00067998" w:rsidRDefault="00650DA8" w:rsidP="00CF1DE8">
      <w:pPr>
        <w:numPr>
          <w:ilvl w:val="0"/>
          <w:numId w:val="1"/>
        </w:numPr>
        <w:tabs>
          <w:tab w:val="clear" w:pos="540"/>
          <w:tab w:val="num" w:pos="-1134"/>
        </w:tabs>
        <w:ind w:left="426" w:hanging="426"/>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Contribuir a través de sus actividades al mejor conocimiento y difusión del Código de Ética y Deontología.</w:t>
      </w:r>
    </w:p>
    <w:p w:rsidR="00650DA8" w:rsidRPr="00067998" w:rsidRDefault="00650DA8" w:rsidP="00CF1DE8">
      <w:pPr>
        <w:numPr>
          <w:ilvl w:val="0"/>
          <w:numId w:val="1"/>
        </w:numPr>
        <w:tabs>
          <w:tab w:val="clear" w:pos="540"/>
          <w:tab w:val="num" w:pos="-1134"/>
        </w:tabs>
        <w:ind w:left="426" w:hanging="426"/>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Emitir opinión técnica en los aspectos relacionados a la especialidad.</w:t>
      </w:r>
    </w:p>
    <w:p w:rsidR="00650DA8" w:rsidRPr="00067998" w:rsidRDefault="00650DA8" w:rsidP="00CF1DE8">
      <w:pPr>
        <w:numPr>
          <w:ilvl w:val="0"/>
          <w:numId w:val="1"/>
        </w:numPr>
        <w:tabs>
          <w:tab w:val="clear" w:pos="540"/>
          <w:tab w:val="num" w:pos="-1134"/>
        </w:tabs>
        <w:ind w:left="426" w:hanging="426"/>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Promover  la  incorporación  de  todos  los  especialistas  registrados  en  el Colegio Médico del Perú.</w:t>
      </w:r>
    </w:p>
    <w:p w:rsidR="00650DA8" w:rsidRPr="00067998" w:rsidRDefault="00650DA8" w:rsidP="00CF1DE8">
      <w:pPr>
        <w:numPr>
          <w:ilvl w:val="0"/>
          <w:numId w:val="1"/>
        </w:numPr>
        <w:tabs>
          <w:tab w:val="clear" w:pos="540"/>
          <w:tab w:val="num" w:pos="-1134"/>
        </w:tabs>
        <w:ind w:left="426" w:hanging="426"/>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Participar activamente en las actividades de promoción y de recertificación de sus miembros.</w:t>
      </w:r>
    </w:p>
    <w:p w:rsidR="00650DA8" w:rsidRPr="00067998" w:rsidRDefault="00650DA8" w:rsidP="00CF1DE8">
      <w:pPr>
        <w:numPr>
          <w:ilvl w:val="0"/>
          <w:numId w:val="1"/>
        </w:numPr>
        <w:tabs>
          <w:tab w:val="clear" w:pos="540"/>
          <w:tab w:val="num" w:pos="-1134"/>
        </w:tabs>
        <w:ind w:left="426" w:hanging="426"/>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Opinar técnicamente sobre las condiciones del ejercicio profesional del médico en su especialidad.</w:t>
      </w:r>
    </w:p>
    <w:p w:rsidR="00650DA8" w:rsidRPr="00067998" w:rsidRDefault="00650DA8" w:rsidP="00CF1DE8">
      <w:pPr>
        <w:numPr>
          <w:ilvl w:val="0"/>
          <w:numId w:val="1"/>
        </w:numPr>
        <w:tabs>
          <w:tab w:val="clear" w:pos="540"/>
        </w:tabs>
        <w:ind w:left="426" w:hanging="426"/>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Promover  información  y  educación  en  salud  en  el  ámbito  de  la especialidad.</w:t>
      </w:r>
    </w:p>
    <w:p w:rsidR="00650DA8" w:rsidRPr="00067998" w:rsidRDefault="00650DA8" w:rsidP="00CF1DE8">
      <w:pPr>
        <w:numPr>
          <w:ilvl w:val="0"/>
          <w:numId w:val="1"/>
        </w:numPr>
        <w:tabs>
          <w:tab w:val="clear" w:pos="540"/>
        </w:tabs>
        <w:ind w:left="426" w:hanging="426"/>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 xml:space="preserve">Emitir peritajes técnicos en el área de la especialidad cuando el Colegio Médico del </w:t>
      </w:r>
      <w:r w:rsidRPr="00067998">
        <w:rPr>
          <w:rFonts w:ascii="Arial" w:hAnsi="Arial" w:cs="Arial"/>
          <w:color w:val="404040" w:themeColor="text1" w:themeTint="BF"/>
          <w:sz w:val="22"/>
          <w:szCs w:val="22"/>
          <w:lang w:val="es-MX"/>
        </w:rPr>
        <w:lastRenderedPageBreak/>
        <w:t>Perú lo solicite.</w:t>
      </w:r>
    </w:p>
    <w:p w:rsidR="00650DA8" w:rsidRPr="00067998" w:rsidRDefault="00650DA8" w:rsidP="00CF1DE8">
      <w:pPr>
        <w:jc w:val="center"/>
        <w:rPr>
          <w:rFonts w:ascii="Arial" w:hAnsi="Arial" w:cs="Arial"/>
          <w:color w:val="404040" w:themeColor="text1" w:themeTint="BF"/>
          <w:sz w:val="22"/>
          <w:szCs w:val="22"/>
          <w:lang w:val="es-MX"/>
        </w:rPr>
      </w:pPr>
    </w:p>
    <w:p w:rsidR="00650DA8" w:rsidRPr="00067998" w:rsidRDefault="00650DA8" w:rsidP="00CF1DE8">
      <w:pPr>
        <w:pStyle w:val="Ttulo4"/>
        <w:rPr>
          <w:color w:val="404040" w:themeColor="text1" w:themeTint="BF"/>
          <w:sz w:val="22"/>
          <w:szCs w:val="22"/>
          <w:u w:val="single"/>
        </w:rPr>
      </w:pPr>
      <w:r w:rsidRPr="00067998">
        <w:rPr>
          <w:color w:val="404040" w:themeColor="text1" w:themeTint="BF"/>
          <w:sz w:val="22"/>
          <w:szCs w:val="22"/>
          <w:u w:val="single"/>
        </w:rPr>
        <w:t>CAPITULO  TERCERO</w:t>
      </w:r>
    </w:p>
    <w:p w:rsidR="00650DA8" w:rsidRPr="00067998" w:rsidRDefault="00650DA8" w:rsidP="00CF1DE8">
      <w:pPr>
        <w:pStyle w:val="Ttulo6"/>
        <w:rPr>
          <w:color w:val="404040" w:themeColor="text1" w:themeTint="BF"/>
          <w:sz w:val="22"/>
          <w:szCs w:val="22"/>
        </w:rPr>
      </w:pPr>
      <w:r w:rsidRPr="00067998">
        <w:rPr>
          <w:color w:val="404040" w:themeColor="text1" w:themeTint="BF"/>
          <w:sz w:val="22"/>
          <w:szCs w:val="22"/>
          <w:u w:val="single"/>
        </w:rPr>
        <w:t>DE SUS MIEMBROS</w:t>
      </w:r>
    </w:p>
    <w:p w:rsidR="00650DA8" w:rsidRPr="00067998" w:rsidRDefault="00650DA8" w:rsidP="00CF1DE8">
      <w:pPr>
        <w:jc w:val="both"/>
        <w:rPr>
          <w:rFonts w:ascii="Arial" w:hAnsi="Arial" w:cs="Arial"/>
          <w:color w:val="404040" w:themeColor="text1" w:themeTint="BF"/>
          <w:sz w:val="22"/>
          <w:szCs w:val="22"/>
          <w:lang w:val="es-MX"/>
        </w:rPr>
      </w:pPr>
    </w:p>
    <w:p w:rsidR="00650DA8" w:rsidRPr="00067998" w:rsidRDefault="00650DA8" w:rsidP="009C410F">
      <w:pPr>
        <w:tabs>
          <w:tab w:val="left" w:pos="-993"/>
        </w:tabs>
        <w:spacing w:after="120"/>
        <w:jc w:val="both"/>
        <w:rPr>
          <w:rFonts w:ascii="Arial" w:hAnsi="Arial" w:cs="Arial"/>
          <w:color w:val="404040" w:themeColor="text1" w:themeTint="BF"/>
          <w:sz w:val="22"/>
          <w:szCs w:val="22"/>
          <w:lang w:val="es-MX"/>
        </w:rPr>
      </w:pPr>
      <w:r w:rsidRPr="00067998">
        <w:rPr>
          <w:rFonts w:ascii="Arial" w:hAnsi="Arial" w:cs="Arial"/>
          <w:b/>
          <w:bCs/>
          <w:color w:val="404040" w:themeColor="text1" w:themeTint="BF"/>
          <w:sz w:val="22"/>
          <w:szCs w:val="22"/>
          <w:lang w:val="es-MX"/>
        </w:rPr>
        <w:t xml:space="preserve">ARTICULO </w:t>
      </w:r>
      <w:r w:rsidRPr="00067998">
        <w:rPr>
          <w:rFonts w:ascii="Arial" w:hAnsi="Arial" w:cs="Arial"/>
          <w:b/>
          <w:color w:val="404040" w:themeColor="text1" w:themeTint="BF"/>
          <w:sz w:val="22"/>
          <w:szCs w:val="22"/>
          <w:u w:val="single"/>
          <w:lang w:val="es-MX"/>
        </w:rPr>
        <w:t>QUINTO</w:t>
      </w:r>
      <w:r w:rsidRPr="00067998">
        <w:rPr>
          <w:rFonts w:ascii="Arial" w:hAnsi="Arial" w:cs="Arial"/>
          <w:color w:val="404040" w:themeColor="text1" w:themeTint="BF"/>
          <w:sz w:val="22"/>
          <w:szCs w:val="22"/>
          <w:lang w:val="es-MX"/>
        </w:rPr>
        <w:t>: La Sociedad Peruana de Nefrología tendrá siete clases de miembros:</w:t>
      </w:r>
    </w:p>
    <w:p w:rsidR="00650DA8" w:rsidRPr="00067998" w:rsidRDefault="00650DA8" w:rsidP="00CF1DE8">
      <w:pPr>
        <w:numPr>
          <w:ilvl w:val="0"/>
          <w:numId w:val="3"/>
        </w:numPr>
        <w:tabs>
          <w:tab w:val="left" w:pos="-993"/>
          <w:tab w:val="num" w:pos="450"/>
        </w:tabs>
        <w:ind w:left="0" w:firstLine="0"/>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Miembros Fundadores.</w:t>
      </w:r>
    </w:p>
    <w:p w:rsidR="00650DA8" w:rsidRPr="00067998" w:rsidRDefault="00650DA8" w:rsidP="00CF1DE8">
      <w:pPr>
        <w:numPr>
          <w:ilvl w:val="0"/>
          <w:numId w:val="3"/>
        </w:numPr>
        <w:tabs>
          <w:tab w:val="left" w:pos="-993"/>
          <w:tab w:val="num" w:pos="450"/>
        </w:tabs>
        <w:ind w:left="0" w:firstLine="0"/>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Miembros Titulares.</w:t>
      </w:r>
    </w:p>
    <w:p w:rsidR="00650DA8" w:rsidRPr="00067998" w:rsidRDefault="00650DA8" w:rsidP="00CF1DE8">
      <w:pPr>
        <w:numPr>
          <w:ilvl w:val="0"/>
          <w:numId w:val="3"/>
        </w:numPr>
        <w:tabs>
          <w:tab w:val="left" w:pos="-993"/>
          <w:tab w:val="num" w:pos="450"/>
        </w:tabs>
        <w:ind w:left="0" w:firstLine="0"/>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Miembros Asociados.</w:t>
      </w:r>
    </w:p>
    <w:p w:rsidR="00650DA8" w:rsidRPr="00067998" w:rsidRDefault="00650DA8" w:rsidP="00CF1DE8">
      <w:pPr>
        <w:numPr>
          <w:ilvl w:val="0"/>
          <w:numId w:val="3"/>
        </w:numPr>
        <w:tabs>
          <w:tab w:val="left" w:pos="-993"/>
          <w:tab w:val="num" w:pos="450"/>
        </w:tabs>
        <w:ind w:left="0" w:firstLine="0"/>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Miembros Adscritos</w:t>
      </w:r>
    </w:p>
    <w:p w:rsidR="00650DA8" w:rsidRPr="00067998" w:rsidRDefault="00650DA8" w:rsidP="00CF1DE8">
      <w:pPr>
        <w:numPr>
          <w:ilvl w:val="0"/>
          <w:numId w:val="3"/>
        </w:numPr>
        <w:tabs>
          <w:tab w:val="left" w:pos="-993"/>
          <w:tab w:val="num" w:pos="450"/>
        </w:tabs>
        <w:ind w:left="0" w:firstLine="0"/>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Miembros Correspondientes.</w:t>
      </w:r>
    </w:p>
    <w:p w:rsidR="00650DA8" w:rsidRPr="00067998" w:rsidRDefault="00650DA8" w:rsidP="00CF1DE8">
      <w:pPr>
        <w:numPr>
          <w:ilvl w:val="0"/>
          <w:numId w:val="3"/>
        </w:numPr>
        <w:tabs>
          <w:tab w:val="left" w:pos="-993"/>
          <w:tab w:val="num" w:pos="450"/>
        </w:tabs>
        <w:ind w:left="0" w:firstLine="0"/>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Miembros Honorarios.</w:t>
      </w:r>
    </w:p>
    <w:p w:rsidR="00650DA8" w:rsidRPr="00067998" w:rsidRDefault="00650DA8" w:rsidP="00CF1DE8">
      <w:pPr>
        <w:numPr>
          <w:ilvl w:val="0"/>
          <w:numId w:val="3"/>
        </w:numPr>
        <w:tabs>
          <w:tab w:val="left" w:pos="-993"/>
          <w:tab w:val="num" w:pos="450"/>
        </w:tabs>
        <w:ind w:left="0" w:firstLine="0"/>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Miembros Vitalicios.</w:t>
      </w:r>
    </w:p>
    <w:p w:rsidR="00650DA8" w:rsidRPr="00067998" w:rsidRDefault="00650DA8" w:rsidP="00CF1DE8">
      <w:pPr>
        <w:tabs>
          <w:tab w:val="left" w:pos="-993"/>
        </w:tabs>
        <w:jc w:val="both"/>
        <w:rPr>
          <w:rFonts w:ascii="Arial" w:hAnsi="Arial" w:cs="Arial"/>
          <w:color w:val="404040" w:themeColor="text1" w:themeTint="BF"/>
          <w:sz w:val="22"/>
          <w:szCs w:val="22"/>
          <w:lang w:val="es-MX"/>
        </w:rPr>
      </w:pPr>
    </w:p>
    <w:p w:rsidR="00650DA8" w:rsidRPr="00067998" w:rsidRDefault="00650DA8" w:rsidP="00CF1DE8">
      <w:pPr>
        <w:autoSpaceDE w:val="0"/>
        <w:autoSpaceDN w:val="0"/>
        <w:adjustRightInd w:val="0"/>
        <w:ind w:right="-96"/>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Los  requisitos para admitir a los médicos especialistas como miembros de la Sociedad son:</w:t>
      </w:r>
    </w:p>
    <w:p w:rsidR="00650DA8" w:rsidRPr="00067998" w:rsidRDefault="00650DA8" w:rsidP="00CF1DE8">
      <w:pPr>
        <w:numPr>
          <w:ilvl w:val="0"/>
          <w:numId w:val="5"/>
        </w:numPr>
        <w:tabs>
          <w:tab w:val="clear" w:pos="1068"/>
          <w:tab w:val="num" w:pos="-993"/>
        </w:tabs>
        <w:autoSpaceDE w:val="0"/>
        <w:autoSpaceDN w:val="0"/>
        <w:adjustRightInd w:val="0"/>
        <w:ind w:left="426" w:right="-20" w:hanging="426"/>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Título de médico cirujano y registro CMP.</w:t>
      </w:r>
    </w:p>
    <w:p w:rsidR="00650DA8" w:rsidRPr="00067998" w:rsidRDefault="00650DA8" w:rsidP="00CF1DE8">
      <w:pPr>
        <w:numPr>
          <w:ilvl w:val="0"/>
          <w:numId w:val="5"/>
        </w:numPr>
        <w:tabs>
          <w:tab w:val="clear" w:pos="1068"/>
          <w:tab w:val="num" w:pos="-993"/>
        </w:tabs>
        <w:autoSpaceDE w:val="0"/>
        <w:autoSpaceDN w:val="0"/>
        <w:adjustRightInd w:val="0"/>
        <w:ind w:left="426" w:right="-20" w:hanging="426"/>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Título de médico especialista y registro CMP, con excepción del médico residente</w:t>
      </w:r>
    </w:p>
    <w:p w:rsidR="00650DA8" w:rsidRPr="00067998" w:rsidRDefault="00650DA8" w:rsidP="00CF1DE8">
      <w:pPr>
        <w:numPr>
          <w:ilvl w:val="0"/>
          <w:numId w:val="5"/>
        </w:numPr>
        <w:tabs>
          <w:tab w:val="clear" w:pos="1068"/>
          <w:tab w:val="num" w:pos="-993"/>
        </w:tabs>
        <w:autoSpaceDE w:val="0"/>
        <w:autoSpaceDN w:val="0"/>
        <w:adjustRightInd w:val="0"/>
        <w:ind w:left="426" w:right="-20" w:hanging="426"/>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Constancia de habilidad del CMP.</w:t>
      </w:r>
    </w:p>
    <w:p w:rsidR="00650DA8" w:rsidRPr="00067998" w:rsidRDefault="00650DA8" w:rsidP="00CF1DE8">
      <w:pPr>
        <w:numPr>
          <w:ilvl w:val="0"/>
          <w:numId w:val="5"/>
        </w:numPr>
        <w:tabs>
          <w:tab w:val="clear" w:pos="1068"/>
          <w:tab w:val="num" w:pos="-993"/>
        </w:tabs>
        <w:autoSpaceDE w:val="0"/>
        <w:autoSpaceDN w:val="0"/>
        <w:adjustRightInd w:val="0"/>
        <w:ind w:left="426" w:right="-20" w:hanging="426"/>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Presentación por dos miembros titulares.</w:t>
      </w:r>
    </w:p>
    <w:p w:rsidR="00650DA8" w:rsidRPr="00067998" w:rsidRDefault="00650DA8" w:rsidP="00CF1DE8">
      <w:pPr>
        <w:numPr>
          <w:ilvl w:val="0"/>
          <w:numId w:val="5"/>
        </w:numPr>
        <w:tabs>
          <w:tab w:val="clear" w:pos="1068"/>
          <w:tab w:val="num" w:pos="-993"/>
        </w:tabs>
        <w:autoSpaceDE w:val="0"/>
        <w:autoSpaceDN w:val="0"/>
        <w:adjustRightInd w:val="0"/>
        <w:ind w:left="426" w:right="-20" w:hanging="426"/>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Currículum vitae no documentado.</w:t>
      </w:r>
    </w:p>
    <w:p w:rsidR="00650DA8" w:rsidRPr="00067998" w:rsidRDefault="00650DA8" w:rsidP="00CF1DE8">
      <w:pPr>
        <w:numPr>
          <w:ilvl w:val="0"/>
          <w:numId w:val="5"/>
        </w:numPr>
        <w:tabs>
          <w:tab w:val="clear" w:pos="1068"/>
          <w:tab w:val="num" w:pos="-993"/>
        </w:tabs>
        <w:autoSpaceDE w:val="0"/>
        <w:autoSpaceDN w:val="0"/>
        <w:adjustRightInd w:val="0"/>
        <w:ind w:left="426" w:right="-20" w:hanging="426"/>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Recertificación (en caso de haber egresado de 2da especialización hace 5 años).</w:t>
      </w:r>
    </w:p>
    <w:p w:rsidR="00650DA8" w:rsidRPr="00067998" w:rsidRDefault="00650DA8" w:rsidP="00CF1DE8">
      <w:pPr>
        <w:numPr>
          <w:ilvl w:val="0"/>
          <w:numId w:val="5"/>
        </w:numPr>
        <w:tabs>
          <w:tab w:val="clear" w:pos="1068"/>
          <w:tab w:val="num" w:pos="-993"/>
        </w:tabs>
        <w:autoSpaceDE w:val="0"/>
        <w:autoSpaceDN w:val="0"/>
        <w:adjustRightInd w:val="0"/>
        <w:ind w:left="426" w:right="-20" w:hanging="426"/>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Presentación  de  un  trabajo  de  investigación,  sólo  para  la  categoría  de Titulares.</w:t>
      </w:r>
    </w:p>
    <w:p w:rsidR="00650DA8" w:rsidRPr="00067998" w:rsidRDefault="00650DA8" w:rsidP="00CF1DE8">
      <w:pPr>
        <w:numPr>
          <w:ilvl w:val="0"/>
          <w:numId w:val="5"/>
        </w:numPr>
        <w:tabs>
          <w:tab w:val="clear" w:pos="1068"/>
          <w:tab w:val="num" w:pos="-993"/>
          <w:tab w:val="num" w:pos="540"/>
        </w:tabs>
        <w:autoSpaceDE w:val="0"/>
        <w:autoSpaceDN w:val="0"/>
        <w:adjustRightInd w:val="0"/>
        <w:ind w:left="426" w:right="-20" w:hanging="426"/>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Ser aprobado por el Consejo Directivo y ratificado por Asamblea General.</w:t>
      </w:r>
    </w:p>
    <w:p w:rsidR="00650DA8" w:rsidRPr="00067998" w:rsidRDefault="00650DA8" w:rsidP="00CF1DE8">
      <w:pPr>
        <w:autoSpaceDE w:val="0"/>
        <w:autoSpaceDN w:val="0"/>
        <w:adjustRightInd w:val="0"/>
        <w:ind w:right="-20"/>
        <w:rPr>
          <w:rFonts w:ascii="Arial" w:hAnsi="Arial" w:cs="Arial"/>
          <w:color w:val="404040" w:themeColor="text1" w:themeTint="BF"/>
          <w:sz w:val="22"/>
          <w:szCs w:val="22"/>
          <w:lang w:val="es-MX"/>
        </w:rPr>
      </w:pPr>
    </w:p>
    <w:p w:rsidR="00650DA8" w:rsidRPr="00067998" w:rsidRDefault="00650DA8" w:rsidP="00CF1DE8">
      <w:pPr>
        <w:jc w:val="both"/>
        <w:rPr>
          <w:rFonts w:ascii="Arial" w:hAnsi="Arial" w:cs="Arial"/>
          <w:color w:val="404040" w:themeColor="text1" w:themeTint="BF"/>
          <w:sz w:val="22"/>
          <w:szCs w:val="22"/>
          <w:lang w:val="es-MX"/>
        </w:rPr>
      </w:pPr>
      <w:r w:rsidRPr="00067998">
        <w:rPr>
          <w:rStyle w:val="Refdenotaalpie"/>
          <w:rFonts w:ascii="Arial" w:hAnsi="Arial" w:cs="Arial"/>
          <w:b/>
          <w:color w:val="404040" w:themeColor="text1" w:themeTint="BF"/>
          <w:sz w:val="22"/>
          <w:szCs w:val="22"/>
          <w:lang w:val="es-MX"/>
        </w:rPr>
        <w:t xml:space="preserve">ARTICULO </w:t>
      </w:r>
      <w:r w:rsidRPr="00067998">
        <w:rPr>
          <w:rFonts w:ascii="Arial" w:hAnsi="Arial" w:cs="Arial"/>
          <w:b/>
          <w:bCs/>
          <w:color w:val="404040" w:themeColor="text1" w:themeTint="BF"/>
          <w:sz w:val="22"/>
          <w:szCs w:val="22"/>
          <w:u w:val="single"/>
          <w:lang w:val="es-MX"/>
        </w:rPr>
        <w:t>SEXTO</w:t>
      </w:r>
      <w:r w:rsidRPr="00067998">
        <w:rPr>
          <w:rFonts w:ascii="Arial" w:hAnsi="Arial" w:cs="Arial"/>
          <w:b/>
          <w:color w:val="404040" w:themeColor="text1" w:themeTint="BF"/>
          <w:sz w:val="22"/>
          <w:szCs w:val="22"/>
          <w:lang w:val="es-MX"/>
        </w:rPr>
        <w:t>:</w:t>
      </w:r>
      <w:r w:rsidRPr="00067998">
        <w:rPr>
          <w:rFonts w:ascii="Arial" w:hAnsi="Arial" w:cs="Arial"/>
          <w:color w:val="404040" w:themeColor="text1" w:themeTint="BF"/>
          <w:sz w:val="22"/>
          <w:szCs w:val="22"/>
          <w:lang w:val="es-MX"/>
        </w:rPr>
        <w:t xml:space="preserve"> MIEMBROS FUNDADORES.-</w:t>
      </w:r>
    </w:p>
    <w:p w:rsidR="00650DA8" w:rsidRPr="00067998" w:rsidRDefault="00650DA8" w:rsidP="00CF1DE8">
      <w:pPr>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 xml:space="preserve">Es Miembro Fundador el profesional que ha tomado parte activa en la organización de la sociedad y que han firmado el acta de Fundación.  Puede además pertenecer a alguna de las otras categorías  mencionadas en el Artículo Quinto. </w:t>
      </w:r>
    </w:p>
    <w:p w:rsidR="00650DA8" w:rsidRPr="00067998" w:rsidRDefault="00650DA8" w:rsidP="00CF1DE8">
      <w:pPr>
        <w:jc w:val="both"/>
        <w:rPr>
          <w:rFonts w:ascii="Arial" w:hAnsi="Arial" w:cs="Arial"/>
          <w:color w:val="404040" w:themeColor="text1" w:themeTint="BF"/>
          <w:sz w:val="22"/>
          <w:szCs w:val="22"/>
          <w:lang w:val="es-PE"/>
        </w:rPr>
      </w:pPr>
    </w:p>
    <w:p w:rsidR="00650DA8" w:rsidRPr="00067998" w:rsidRDefault="00650DA8" w:rsidP="00CF1DE8">
      <w:pPr>
        <w:jc w:val="both"/>
        <w:rPr>
          <w:rFonts w:ascii="Arial" w:hAnsi="Arial" w:cs="Arial"/>
          <w:color w:val="404040" w:themeColor="text1" w:themeTint="BF"/>
          <w:sz w:val="22"/>
          <w:szCs w:val="22"/>
          <w:lang w:val="es-MX"/>
        </w:rPr>
      </w:pPr>
      <w:r w:rsidRPr="00067998">
        <w:rPr>
          <w:rStyle w:val="Refdenotaalpie"/>
          <w:rFonts w:ascii="Arial" w:hAnsi="Arial" w:cs="Arial"/>
          <w:b/>
          <w:color w:val="404040" w:themeColor="text1" w:themeTint="BF"/>
          <w:sz w:val="22"/>
          <w:szCs w:val="22"/>
          <w:lang w:val="es-MX"/>
        </w:rPr>
        <w:t xml:space="preserve">ARTICULO </w:t>
      </w:r>
      <w:r w:rsidRPr="00067998">
        <w:rPr>
          <w:rFonts w:ascii="Arial" w:hAnsi="Arial" w:cs="Arial"/>
          <w:b/>
          <w:color w:val="404040" w:themeColor="text1" w:themeTint="BF"/>
          <w:sz w:val="22"/>
          <w:szCs w:val="22"/>
          <w:u w:val="single"/>
          <w:lang w:val="es-MX"/>
        </w:rPr>
        <w:t>SEPTIMO</w:t>
      </w:r>
      <w:r w:rsidRPr="00067998">
        <w:rPr>
          <w:rFonts w:ascii="Arial" w:hAnsi="Arial" w:cs="Arial"/>
          <w:b/>
          <w:color w:val="404040" w:themeColor="text1" w:themeTint="BF"/>
          <w:sz w:val="22"/>
          <w:szCs w:val="22"/>
          <w:lang w:val="es-MX"/>
        </w:rPr>
        <w:t>:</w:t>
      </w:r>
      <w:r w:rsidRPr="00067998">
        <w:rPr>
          <w:rStyle w:val="Refdenotaalpie"/>
          <w:rFonts w:ascii="Arial" w:hAnsi="Arial" w:cs="Arial"/>
          <w:color w:val="404040" w:themeColor="text1" w:themeTint="BF"/>
          <w:sz w:val="22"/>
          <w:szCs w:val="22"/>
          <w:lang w:val="es-MX"/>
        </w:rPr>
        <w:t xml:space="preserve"> MIEMBROS TITULARES.-</w:t>
      </w:r>
    </w:p>
    <w:p w:rsidR="00650DA8" w:rsidRPr="00067998" w:rsidRDefault="00650DA8" w:rsidP="00CF1DE8">
      <w:pPr>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 xml:space="preserve">Es Miembro Titular el médico especialista en Nefrología con tres años como miembro asociado y que presenta un trabajo de investigación. </w:t>
      </w:r>
      <w:bookmarkStart w:id="1" w:name="OLE_LINK1"/>
      <w:r w:rsidRPr="00067998">
        <w:rPr>
          <w:rFonts w:ascii="Arial" w:hAnsi="Arial" w:cs="Arial"/>
          <w:color w:val="404040" w:themeColor="text1" w:themeTint="BF"/>
          <w:sz w:val="22"/>
          <w:szCs w:val="22"/>
          <w:lang w:val="es-MX"/>
        </w:rPr>
        <w:t>Tiene voz y voto, puede elegir y ser elegido.</w:t>
      </w:r>
      <w:bookmarkEnd w:id="1"/>
      <w:r w:rsidRPr="00067998">
        <w:rPr>
          <w:rFonts w:ascii="Arial" w:hAnsi="Arial" w:cs="Arial"/>
          <w:color w:val="404040" w:themeColor="text1" w:themeTint="BF"/>
          <w:sz w:val="22"/>
          <w:szCs w:val="22"/>
          <w:lang w:val="es-MX"/>
        </w:rPr>
        <w:t xml:space="preserve"> Tienen la obligación de abonar las cotizaciones ordinarias y extraordinarias, si las hubiera.                           </w:t>
      </w:r>
    </w:p>
    <w:p w:rsidR="00650DA8" w:rsidRPr="00067998" w:rsidRDefault="00650DA8" w:rsidP="00CF1DE8">
      <w:pPr>
        <w:jc w:val="both"/>
        <w:rPr>
          <w:rFonts w:ascii="Arial" w:hAnsi="Arial" w:cs="Arial"/>
          <w:color w:val="404040" w:themeColor="text1" w:themeTint="BF"/>
          <w:sz w:val="22"/>
          <w:szCs w:val="22"/>
          <w:lang w:val="es-MX"/>
        </w:rPr>
      </w:pPr>
    </w:p>
    <w:p w:rsidR="00650DA8" w:rsidRPr="00067998" w:rsidRDefault="00650DA8" w:rsidP="00CF1DE8">
      <w:pPr>
        <w:tabs>
          <w:tab w:val="left" w:pos="-993"/>
        </w:tabs>
        <w:jc w:val="both"/>
        <w:rPr>
          <w:rFonts w:ascii="Arial" w:hAnsi="Arial" w:cs="Arial"/>
          <w:color w:val="404040" w:themeColor="text1" w:themeTint="BF"/>
          <w:sz w:val="22"/>
          <w:szCs w:val="22"/>
          <w:lang w:val="es-ES_tradnl"/>
        </w:rPr>
      </w:pPr>
      <w:r w:rsidRPr="00067998">
        <w:rPr>
          <w:rStyle w:val="Refdenotaalpie"/>
          <w:rFonts w:ascii="Arial" w:hAnsi="Arial" w:cs="Arial"/>
          <w:b/>
          <w:color w:val="404040" w:themeColor="text1" w:themeTint="BF"/>
          <w:sz w:val="22"/>
          <w:szCs w:val="22"/>
          <w:lang w:val="es-ES_tradnl"/>
        </w:rPr>
        <w:t xml:space="preserve">ARTICULO </w:t>
      </w:r>
      <w:r w:rsidRPr="00067998">
        <w:rPr>
          <w:rFonts w:ascii="Arial" w:hAnsi="Arial" w:cs="Arial"/>
          <w:b/>
          <w:color w:val="404040" w:themeColor="text1" w:themeTint="BF"/>
          <w:sz w:val="22"/>
          <w:szCs w:val="22"/>
          <w:u w:val="single"/>
          <w:lang w:val="es-ES_tradnl"/>
        </w:rPr>
        <w:t>OCTAVO</w:t>
      </w:r>
      <w:r w:rsidRPr="00067998">
        <w:rPr>
          <w:rFonts w:ascii="Arial" w:hAnsi="Arial" w:cs="Arial"/>
          <w:b/>
          <w:color w:val="404040" w:themeColor="text1" w:themeTint="BF"/>
          <w:sz w:val="22"/>
          <w:szCs w:val="22"/>
          <w:lang w:val="es-ES_tradnl"/>
        </w:rPr>
        <w:t>:</w:t>
      </w:r>
      <w:r w:rsidRPr="00067998">
        <w:rPr>
          <w:rStyle w:val="Refdenotaalpie"/>
          <w:rFonts w:ascii="Arial" w:hAnsi="Arial" w:cs="Arial"/>
          <w:color w:val="404040" w:themeColor="text1" w:themeTint="BF"/>
          <w:sz w:val="22"/>
          <w:szCs w:val="22"/>
          <w:lang w:val="es-ES_tradnl"/>
        </w:rPr>
        <w:t xml:space="preserve"> MIEMBROS </w:t>
      </w:r>
      <w:r w:rsidRPr="00067998">
        <w:rPr>
          <w:rFonts w:ascii="Arial" w:hAnsi="Arial" w:cs="Arial"/>
          <w:color w:val="404040" w:themeColor="text1" w:themeTint="BF"/>
          <w:sz w:val="22"/>
          <w:szCs w:val="22"/>
          <w:lang w:val="es-ES_tradnl"/>
        </w:rPr>
        <w:t>ASOCIADOS</w:t>
      </w:r>
      <w:r w:rsidRPr="00067998">
        <w:rPr>
          <w:rStyle w:val="Refdenotaalpie"/>
          <w:rFonts w:ascii="Arial" w:hAnsi="Arial" w:cs="Arial"/>
          <w:color w:val="404040" w:themeColor="text1" w:themeTint="BF"/>
          <w:sz w:val="22"/>
          <w:szCs w:val="22"/>
          <w:lang w:val="es-ES_tradnl"/>
        </w:rPr>
        <w:t>.-</w:t>
      </w:r>
    </w:p>
    <w:p w:rsidR="00650DA8" w:rsidRPr="00067998" w:rsidRDefault="00650DA8" w:rsidP="00CF1DE8">
      <w:pPr>
        <w:tabs>
          <w:tab w:val="left" w:pos="-993"/>
        </w:tabs>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Es Miembro  Asociado el  médico  especialista  en Nefrología  o  Especialidades afines a la Sociedad. Tiene voz y voto. Puede elegir pero no puede ser elegido.</w:t>
      </w:r>
    </w:p>
    <w:p w:rsidR="00650DA8" w:rsidRPr="00067998" w:rsidRDefault="00650DA8" w:rsidP="00CF1DE8">
      <w:pPr>
        <w:tabs>
          <w:tab w:val="left" w:pos="-993"/>
        </w:tabs>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El Miembro Asociado especialista en Nefrología, al cumplir tres años como miembro Asociado puede pasar a ser Miembro Titular, previo cumplimiento de los requisitos establecidos.</w:t>
      </w:r>
    </w:p>
    <w:p w:rsidR="00650DA8" w:rsidRPr="00067998" w:rsidRDefault="00650DA8" w:rsidP="00CF1DE8">
      <w:pPr>
        <w:jc w:val="both"/>
        <w:rPr>
          <w:rFonts w:ascii="Arial" w:hAnsi="Arial" w:cs="Arial"/>
          <w:color w:val="404040" w:themeColor="text1" w:themeTint="BF"/>
          <w:sz w:val="22"/>
          <w:szCs w:val="22"/>
          <w:lang w:val="es-ES_tradnl"/>
        </w:rPr>
      </w:pPr>
    </w:p>
    <w:p w:rsidR="00650DA8" w:rsidRPr="00067998" w:rsidRDefault="00650DA8" w:rsidP="00CF1DE8">
      <w:pPr>
        <w:tabs>
          <w:tab w:val="left" w:pos="-993"/>
        </w:tabs>
        <w:jc w:val="both"/>
        <w:rPr>
          <w:rFonts w:ascii="Arial" w:hAnsi="Arial" w:cs="Arial"/>
          <w:color w:val="404040" w:themeColor="text1" w:themeTint="BF"/>
          <w:sz w:val="22"/>
          <w:szCs w:val="22"/>
          <w:lang w:val="pt-BR"/>
        </w:rPr>
      </w:pPr>
      <w:r w:rsidRPr="00067998">
        <w:rPr>
          <w:rStyle w:val="Refdenotaalpie"/>
          <w:rFonts w:ascii="Arial" w:hAnsi="Arial" w:cs="Arial"/>
          <w:b/>
          <w:bCs/>
          <w:color w:val="404040" w:themeColor="text1" w:themeTint="BF"/>
          <w:sz w:val="22"/>
          <w:szCs w:val="22"/>
          <w:lang w:val="pt-BR"/>
        </w:rPr>
        <w:t xml:space="preserve">ARTÍCULO </w:t>
      </w:r>
      <w:r w:rsidRPr="00067998">
        <w:rPr>
          <w:rStyle w:val="Refdenotaalpie"/>
          <w:rFonts w:ascii="Arial" w:hAnsi="Arial" w:cs="Arial"/>
          <w:b/>
          <w:color w:val="404040" w:themeColor="text1" w:themeTint="BF"/>
          <w:sz w:val="22"/>
          <w:szCs w:val="22"/>
          <w:u w:val="single"/>
          <w:lang w:val="pt-BR"/>
        </w:rPr>
        <w:t>NOVENO</w:t>
      </w:r>
      <w:r w:rsidRPr="00067998">
        <w:rPr>
          <w:rFonts w:ascii="Arial" w:hAnsi="Arial" w:cs="Arial"/>
          <w:b/>
          <w:bCs/>
          <w:color w:val="404040" w:themeColor="text1" w:themeTint="BF"/>
          <w:sz w:val="22"/>
          <w:szCs w:val="22"/>
          <w:lang w:val="pt-BR"/>
        </w:rPr>
        <w:t xml:space="preserve">: </w:t>
      </w:r>
      <w:r w:rsidRPr="00067998">
        <w:rPr>
          <w:rStyle w:val="Refdenotaalpie"/>
          <w:rFonts w:ascii="Arial" w:hAnsi="Arial" w:cs="Arial"/>
          <w:color w:val="404040" w:themeColor="text1" w:themeTint="BF"/>
          <w:sz w:val="22"/>
          <w:szCs w:val="22"/>
          <w:lang w:val="pt-BR"/>
        </w:rPr>
        <w:t xml:space="preserve">MIEMBROS </w:t>
      </w:r>
      <w:proofErr w:type="gramStart"/>
      <w:r w:rsidRPr="00067998">
        <w:rPr>
          <w:rFonts w:ascii="Arial" w:hAnsi="Arial" w:cs="Arial"/>
          <w:color w:val="404040" w:themeColor="text1" w:themeTint="BF"/>
          <w:sz w:val="22"/>
          <w:szCs w:val="22"/>
          <w:lang w:val="pt-BR"/>
        </w:rPr>
        <w:t>ADSCRITOS.</w:t>
      </w:r>
      <w:proofErr w:type="gramEnd"/>
      <w:r w:rsidRPr="00067998">
        <w:rPr>
          <w:rFonts w:ascii="Arial" w:hAnsi="Arial" w:cs="Arial"/>
          <w:color w:val="404040" w:themeColor="text1" w:themeTint="BF"/>
          <w:sz w:val="22"/>
          <w:szCs w:val="22"/>
          <w:lang w:val="pt-BR"/>
        </w:rPr>
        <w:t>-</w:t>
      </w:r>
    </w:p>
    <w:p w:rsidR="00650DA8" w:rsidRPr="00067998" w:rsidRDefault="00650DA8" w:rsidP="00CF1DE8">
      <w:pPr>
        <w:pStyle w:val="Textoindependiente"/>
        <w:widowControl/>
        <w:tabs>
          <w:tab w:val="left" w:pos="-993"/>
        </w:tabs>
        <w:spacing w:line="240" w:lineRule="auto"/>
        <w:rPr>
          <w:rStyle w:val="Refdenotaalpie"/>
          <w:rFonts w:ascii="Arial" w:hAnsi="Arial" w:cs="Arial"/>
          <w:color w:val="404040" w:themeColor="text1" w:themeTint="BF"/>
          <w:sz w:val="22"/>
          <w:szCs w:val="22"/>
        </w:rPr>
      </w:pPr>
      <w:r w:rsidRPr="00067998">
        <w:rPr>
          <w:rStyle w:val="Refdenotaalpie"/>
          <w:rFonts w:ascii="Arial" w:hAnsi="Arial" w:cs="Arial"/>
          <w:color w:val="404040" w:themeColor="text1" w:themeTint="BF"/>
          <w:sz w:val="22"/>
          <w:szCs w:val="22"/>
        </w:rPr>
        <w:t xml:space="preserve">Es Miembro  Adscrito el Médico Residente de la especialidad de Nefrología. Tiene  voz pero no voto y no puede elegir ni ser elegido. </w:t>
      </w:r>
    </w:p>
    <w:p w:rsidR="00650DA8" w:rsidRPr="00067998" w:rsidRDefault="00650DA8" w:rsidP="00CF1DE8">
      <w:pPr>
        <w:tabs>
          <w:tab w:val="left" w:pos="-993"/>
        </w:tabs>
        <w:jc w:val="both"/>
        <w:rPr>
          <w:rStyle w:val="Refdenotaalpie"/>
          <w:rFonts w:ascii="Arial" w:hAnsi="Arial" w:cs="Arial"/>
          <w:color w:val="404040" w:themeColor="text1" w:themeTint="BF"/>
          <w:sz w:val="22"/>
          <w:szCs w:val="22"/>
          <w:lang w:val="es-ES_tradnl"/>
        </w:rPr>
      </w:pPr>
    </w:p>
    <w:p w:rsidR="00650DA8" w:rsidRPr="00067998" w:rsidRDefault="00650DA8" w:rsidP="00CF1DE8">
      <w:pPr>
        <w:jc w:val="both"/>
        <w:rPr>
          <w:rFonts w:ascii="Arial" w:hAnsi="Arial" w:cs="Arial"/>
          <w:color w:val="404040" w:themeColor="text1" w:themeTint="BF"/>
          <w:sz w:val="22"/>
          <w:szCs w:val="22"/>
          <w:lang w:val="es-ES_tradnl"/>
        </w:rPr>
      </w:pPr>
      <w:r w:rsidRPr="00067998">
        <w:rPr>
          <w:rStyle w:val="Refdenotaalpie"/>
          <w:rFonts w:ascii="Arial" w:hAnsi="Arial" w:cs="Arial"/>
          <w:b/>
          <w:color w:val="404040" w:themeColor="text1" w:themeTint="BF"/>
          <w:sz w:val="22"/>
          <w:szCs w:val="22"/>
          <w:lang w:val="es-ES_tradnl"/>
        </w:rPr>
        <w:t xml:space="preserve">ARTICULO </w:t>
      </w:r>
      <w:r w:rsidRPr="00067998">
        <w:rPr>
          <w:rFonts w:ascii="Arial" w:hAnsi="Arial" w:cs="Arial"/>
          <w:b/>
          <w:color w:val="404040" w:themeColor="text1" w:themeTint="BF"/>
          <w:sz w:val="22"/>
          <w:szCs w:val="22"/>
          <w:u w:val="single"/>
          <w:lang w:val="es-ES_tradnl"/>
        </w:rPr>
        <w:t>DECIMO</w:t>
      </w:r>
      <w:r w:rsidRPr="00067998">
        <w:rPr>
          <w:rFonts w:ascii="Arial" w:hAnsi="Arial" w:cs="Arial"/>
          <w:b/>
          <w:color w:val="404040" w:themeColor="text1" w:themeTint="BF"/>
          <w:sz w:val="22"/>
          <w:szCs w:val="22"/>
          <w:lang w:val="es-ES_tradnl"/>
        </w:rPr>
        <w:t>:</w:t>
      </w:r>
      <w:r w:rsidRPr="00067998">
        <w:rPr>
          <w:rStyle w:val="Refdenotaalpie"/>
          <w:rFonts w:ascii="Arial" w:hAnsi="Arial" w:cs="Arial"/>
          <w:color w:val="404040" w:themeColor="text1" w:themeTint="BF"/>
          <w:sz w:val="22"/>
          <w:szCs w:val="22"/>
          <w:lang w:val="es-ES_tradnl"/>
        </w:rPr>
        <w:t xml:space="preserve"> MIEMBROS </w:t>
      </w:r>
      <w:r w:rsidRPr="00067998">
        <w:rPr>
          <w:rFonts w:ascii="Arial" w:hAnsi="Arial" w:cs="Arial"/>
          <w:color w:val="404040" w:themeColor="text1" w:themeTint="BF"/>
          <w:sz w:val="22"/>
          <w:szCs w:val="22"/>
          <w:lang w:val="es-ES_tradnl"/>
        </w:rPr>
        <w:t>CORRESPONDIENTES</w:t>
      </w:r>
      <w:r w:rsidRPr="00067998">
        <w:rPr>
          <w:rStyle w:val="Refdenotaalpie"/>
          <w:rFonts w:ascii="Arial" w:hAnsi="Arial" w:cs="Arial"/>
          <w:color w:val="404040" w:themeColor="text1" w:themeTint="BF"/>
          <w:sz w:val="22"/>
          <w:szCs w:val="22"/>
          <w:lang w:val="es-ES_tradnl"/>
        </w:rPr>
        <w:t>.-</w:t>
      </w:r>
    </w:p>
    <w:p w:rsidR="00650DA8" w:rsidRPr="00067998" w:rsidRDefault="00650DA8" w:rsidP="00CF1DE8">
      <w:pPr>
        <w:pStyle w:val="Textoindependiente"/>
        <w:widowControl/>
        <w:tabs>
          <w:tab w:val="left" w:pos="-993"/>
        </w:tabs>
        <w:spacing w:line="240" w:lineRule="auto"/>
        <w:rPr>
          <w:rStyle w:val="Refdenotaalpie"/>
          <w:rFonts w:ascii="Arial" w:hAnsi="Arial" w:cs="Arial"/>
          <w:color w:val="404040" w:themeColor="text1" w:themeTint="BF"/>
          <w:sz w:val="22"/>
          <w:szCs w:val="22"/>
        </w:rPr>
      </w:pPr>
      <w:r w:rsidRPr="00067998">
        <w:rPr>
          <w:rStyle w:val="Refdenotaalpie"/>
          <w:rFonts w:ascii="Arial" w:hAnsi="Arial" w:cs="Arial"/>
          <w:color w:val="404040" w:themeColor="text1" w:themeTint="BF"/>
          <w:sz w:val="22"/>
          <w:szCs w:val="22"/>
        </w:rPr>
        <w:t xml:space="preserve">Es Miembro </w:t>
      </w:r>
      <w:r w:rsidRPr="00067998">
        <w:rPr>
          <w:rFonts w:ascii="Arial" w:hAnsi="Arial" w:cs="Arial"/>
          <w:snapToGrid/>
          <w:color w:val="404040" w:themeColor="text1" w:themeTint="BF"/>
          <w:sz w:val="22"/>
          <w:szCs w:val="22"/>
        </w:rPr>
        <w:t>Correspondiente</w:t>
      </w:r>
      <w:r w:rsidRPr="00067998">
        <w:rPr>
          <w:rStyle w:val="Refdenotaalpie"/>
          <w:rFonts w:ascii="Arial" w:hAnsi="Arial" w:cs="Arial"/>
          <w:color w:val="404040" w:themeColor="text1" w:themeTint="BF"/>
          <w:sz w:val="22"/>
          <w:szCs w:val="22"/>
        </w:rPr>
        <w:t xml:space="preserve"> el </w:t>
      </w:r>
      <w:r w:rsidRPr="00067998">
        <w:rPr>
          <w:rFonts w:ascii="Arial" w:hAnsi="Arial" w:cs="Arial"/>
          <w:snapToGrid/>
          <w:color w:val="404040" w:themeColor="text1" w:themeTint="BF"/>
          <w:sz w:val="22"/>
          <w:szCs w:val="22"/>
        </w:rPr>
        <w:t>E</w:t>
      </w:r>
      <w:r w:rsidRPr="00067998">
        <w:rPr>
          <w:rStyle w:val="Refdenotaalpie"/>
          <w:rFonts w:ascii="Arial" w:hAnsi="Arial" w:cs="Arial"/>
          <w:color w:val="404040" w:themeColor="text1" w:themeTint="BF"/>
          <w:sz w:val="22"/>
          <w:szCs w:val="22"/>
        </w:rPr>
        <w:t>speciali</w:t>
      </w:r>
      <w:r w:rsidRPr="00067998">
        <w:rPr>
          <w:rFonts w:ascii="Arial" w:hAnsi="Arial" w:cs="Arial"/>
          <w:snapToGrid/>
          <w:color w:val="404040" w:themeColor="text1" w:themeTint="BF"/>
          <w:sz w:val="22"/>
          <w:szCs w:val="22"/>
        </w:rPr>
        <w:t>sta</w:t>
      </w:r>
      <w:r w:rsidRPr="00067998">
        <w:rPr>
          <w:rStyle w:val="Refdenotaalpie"/>
          <w:rFonts w:ascii="Arial" w:hAnsi="Arial" w:cs="Arial"/>
          <w:color w:val="404040" w:themeColor="text1" w:themeTint="BF"/>
          <w:sz w:val="22"/>
          <w:szCs w:val="22"/>
        </w:rPr>
        <w:t xml:space="preserve"> </w:t>
      </w:r>
      <w:r w:rsidRPr="00067998">
        <w:rPr>
          <w:rFonts w:ascii="Arial" w:hAnsi="Arial" w:cs="Arial"/>
          <w:snapToGrid/>
          <w:color w:val="404040" w:themeColor="text1" w:themeTint="BF"/>
          <w:sz w:val="22"/>
          <w:szCs w:val="22"/>
        </w:rPr>
        <w:t>Extranjero en</w:t>
      </w:r>
      <w:r w:rsidRPr="00067998">
        <w:rPr>
          <w:rStyle w:val="Refdenotaalpie"/>
          <w:rFonts w:ascii="Arial" w:hAnsi="Arial" w:cs="Arial"/>
          <w:color w:val="404040" w:themeColor="text1" w:themeTint="BF"/>
          <w:sz w:val="22"/>
          <w:szCs w:val="22"/>
        </w:rPr>
        <w:t xml:space="preserve"> Nefrología</w:t>
      </w:r>
      <w:r w:rsidRPr="00067998">
        <w:rPr>
          <w:rFonts w:ascii="Arial" w:hAnsi="Arial" w:cs="Arial"/>
          <w:snapToGrid/>
          <w:color w:val="404040" w:themeColor="text1" w:themeTint="BF"/>
          <w:sz w:val="22"/>
          <w:szCs w:val="22"/>
        </w:rPr>
        <w:t>, incorporado por razones de equivalencia con la Sociedad Peruana de Nefrología</w:t>
      </w:r>
      <w:r w:rsidRPr="00067998">
        <w:rPr>
          <w:rStyle w:val="Refdenotaalpie"/>
          <w:rFonts w:ascii="Arial" w:hAnsi="Arial" w:cs="Arial"/>
          <w:color w:val="404040" w:themeColor="text1" w:themeTint="BF"/>
          <w:sz w:val="22"/>
          <w:szCs w:val="22"/>
        </w:rPr>
        <w:t xml:space="preserve">. </w:t>
      </w:r>
      <w:r w:rsidRPr="00067998">
        <w:rPr>
          <w:rFonts w:ascii="Arial" w:hAnsi="Arial" w:cs="Arial"/>
          <w:snapToGrid/>
          <w:color w:val="404040" w:themeColor="text1" w:themeTint="BF"/>
          <w:sz w:val="22"/>
          <w:szCs w:val="22"/>
        </w:rPr>
        <w:t>No t</w:t>
      </w:r>
      <w:r w:rsidRPr="00067998">
        <w:rPr>
          <w:rStyle w:val="Refdenotaalpie"/>
          <w:rFonts w:ascii="Arial" w:hAnsi="Arial" w:cs="Arial"/>
          <w:color w:val="404040" w:themeColor="text1" w:themeTint="BF"/>
          <w:sz w:val="22"/>
          <w:szCs w:val="22"/>
        </w:rPr>
        <w:t>iene  voz n</w:t>
      </w:r>
      <w:r w:rsidRPr="00067998">
        <w:rPr>
          <w:rFonts w:ascii="Arial" w:hAnsi="Arial" w:cs="Arial"/>
          <w:snapToGrid/>
          <w:color w:val="404040" w:themeColor="text1" w:themeTint="BF"/>
          <w:sz w:val="22"/>
          <w:szCs w:val="22"/>
        </w:rPr>
        <w:t>i</w:t>
      </w:r>
      <w:r w:rsidRPr="00067998">
        <w:rPr>
          <w:rStyle w:val="Refdenotaalpie"/>
          <w:rFonts w:ascii="Arial" w:hAnsi="Arial" w:cs="Arial"/>
          <w:color w:val="404040" w:themeColor="text1" w:themeTint="BF"/>
          <w:sz w:val="22"/>
          <w:szCs w:val="22"/>
        </w:rPr>
        <w:t xml:space="preserve"> voto y no puede elegir ni ser elegido. </w:t>
      </w:r>
    </w:p>
    <w:p w:rsidR="00650DA8" w:rsidRPr="00067998" w:rsidRDefault="00650DA8" w:rsidP="00CF1DE8">
      <w:pPr>
        <w:jc w:val="both"/>
        <w:rPr>
          <w:rFonts w:ascii="Arial" w:hAnsi="Arial" w:cs="Arial"/>
          <w:color w:val="404040" w:themeColor="text1" w:themeTint="BF"/>
          <w:sz w:val="22"/>
          <w:szCs w:val="22"/>
          <w:lang w:val="es-ES_tradnl"/>
        </w:rPr>
      </w:pPr>
    </w:p>
    <w:p w:rsidR="00650DA8" w:rsidRPr="00067998" w:rsidRDefault="00650DA8" w:rsidP="00CF1DE8">
      <w:pPr>
        <w:tabs>
          <w:tab w:val="left" w:pos="-993"/>
        </w:tabs>
        <w:jc w:val="both"/>
        <w:rPr>
          <w:rFonts w:ascii="Arial" w:hAnsi="Arial" w:cs="Arial"/>
          <w:color w:val="404040" w:themeColor="text1" w:themeTint="BF"/>
          <w:sz w:val="22"/>
          <w:szCs w:val="22"/>
          <w:lang w:val="es-ES_tradnl"/>
        </w:rPr>
      </w:pPr>
      <w:r w:rsidRPr="00067998">
        <w:rPr>
          <w:rStyle w:val="Refdenotaalpie"/>
          <w:rFonts w:ascii="Arial" w:hAnsi="Arial" w:cs="Arial"/>
          <w:b/>
          <w:color w:val="404040" w:themeColor="text1" w:themeTint="BF"/>
          <w:sz w:val="22"/>
          <w:szCs w:val="22"/>
          <w:lang w:val="es-ES_tradnl"/>
        </w:rPr>
        <w:t xml:space="preserve">ARTICULO </w:t>
      </w:r>
      <w:r w:rsidRPr="00067998">
        <w:rPr>
          <w:rFonts w:ascii="Arial" w:hAnsi="Arial" w:cs="Arial"/>
          <w:b/>
          <w:color w:val="404040" w:themeColor="text1" w:themeTint="BF"/>
          <w:sz w:val="22"/>
          <w:szCs w:val="22"/>
          <w:u w:val="single"/>
          <w:lang w:val="es-ES_tradnl"/>
        </w:rPr>
        <w:t>DECIMO PRIMERO:</w:t>
      </w:r>
      <w:r w:rsidRPr="00067998">
        <w:rPr>
          <w:rStyle w:val="Refdenotaalpie"/>
          <w:rFonts w:ascii="Arial" w:hAnsi="Arial" w:cs="Arial"/>
          <w:color w:val="404040" w:themeColor="text1" w:themeTint="BF"/>
          <w:sz w:val="22"/>
          <w:szCs w:val="22"/>
          <w:lang w:val="es-ES_tradnl"/>
        </w:rPr>
        <w:t xml:space="preserve"> MIEMBROS </w:t>
      </w:r>
      <w:r w:rsidRPr="00067998">
        <w:rPr>
          <w:rFonts w:ascii="Arial" w:hAnsi="Arial" w:cs="Arial"/>
          <w:color w:val="404040" w:themeColor="text1" w:themeTint="BF"/>
          <w:sz w:val="22"/>
          <w:szCs w:val="22"/>
          <w:lang w:val="es-ES_tradnl"/>
        </w:rPr>
        <w:t>HONORARIOS</w:t>
      </w:r>
      <w:r w:rsidRPr="00067998">
        <w:rPr>
          <w:rStyle w:val="Refdenotaalpie"/>
          <w:rFonts w:ascii="Arial" w:hAnsi="Arial" w:cs="Arial"/>
          <w:color w:val="404040" w:themeColor="text1" w:themeTint="BF"/>
          <w:sz w:val="22"/>
          <w:szCs w:val="22"/>
          <w:lang w:val="es-ES_tradnl"/>
        </w:rPr>
        <w:t>.-</w:t>
      </w:r>
    </w:p>
    <w:p w:rsidR="00650DA8" w:rsidRPr="00067998" w:rsidRDefault="00650DA8" w:rsidP="00CF1DE8">
      <w:pPr>
        <w:pStyle w:val="Textoindependiente"/>
        <w:widowControl/>
        <w:tabs>
          <w:tab w:val="left" w:pos="-993"/>
        </w:tabs>
        <w:spacing w:line="240" w:lineRule="auto"/>
        <w:rPr>
          <w:rStyle w:val="Refdenotaalpie"/>
          <w:rFonts w:ascii="Arial" w:hAnsi="Arial" w:cs="Arial"/>
          <w:color w:val="404040" w:themeColor="text1" w:themeTint="BF"/>
          <w:sz w:val="22"/>
          <w:szCs w:val="22"/>
        </w:rPr>
      </w:pPr>
      <w:r w:rsidRPr="00067998">
        <w:rPr>
          <w:rStyle w:val="Refdenotaalpie"/>
          <w:rFonts w:ascii="Arial" w:hAnsi="Arial" w:cs="Arial"/>
          <w:color w:val="404040" w:themeColor="text1" w:themeTint="BF"/>
          <w:sz w:val="22"/>
          <w:szCs w:val="22"/>
        </w:rPr>
        <w:lastRenderedPageBreak/>
        <w:t xml:space="preserve">Es Miembro </w:t>
      </w:r>
      <w:r w:rsidRPr="00067998">
        <w:rPr>
          <w:rFonts w:ascii="Arial" w:hAnsi="Arial" w:cs="Arial"/>
          <w:snapToGrid/>
          <w:color w:val="404040" w:themeColor="text1" w:themeTint="BF"/>
          <w:sz w:val="22"/>
          <w:szCs w:val="22"/>
        </w:rPr>
        <w:t>Honorario</w:t>
      </w:r>
      <w:r w:rsidRPr="00067998">
        <w:rPr>
          <w:rStyle w:val="Refdenotaalpie"/>
          <w:rFonts w:ascii="Arial" w:hAnsi="Arial" w:cs="Arial"/>
          <w:color w:val="404040" w:themeColor="text1" w:themeTint="BF"/>
          <w:sz w:val="22"/>
          <w:szCs w:val="22"/>
        </w:rPr>
        <w:t xml:space="preserve"> el </w:t>
      </w:r>
      <w:r w:rsidRPr="00067998">
        <w:rPr>
          <w:rFonts w:ascii="Arial" w:hAnsi="Arial" w:cs="Arial"/>
          <w:snapToGrid/>
          <w:color w:val="404040" w:themeColor="text1" w:themeTint="BF"/>
          <w:sz w:val="22"/>
          <w:szCs w:val="22"/>
        </w:rPr>
        <w:t>Médico E</w:t>
      </w:r>
      <w:r w:rsidRPr="00067998">
        <w:rPr>
          <w:rStyle w:val="Refdenotaalpie"/>
          <w:rFonts w:ascii="Arial" w:hAnsi="Arial" w:cs="Arial"/>
          <w:color w:val="404040" w:themeColor="text1" w:themeTint="BF"/>
          <w:sz w:val="22"/>
          <w:szCs w:val="22"/>
        </w:rPr>
        <w:t>speciali</w:t>
      </w:r>
      <w:r w:rsidRPr="00067998">
        <w:rPr>
          <w:rFonts w:ascii="Arial" w:hAnsi="Arial" w:cs="Arial"/>
          <w:snapToGrid/>
          <w:color w:val="404040" w:themeColor="text1" w:themeTint="BF"/>
          <w:sz w:val="22"/>
          <w:szCs w:val="22"/>
        </w:rPr>
        <w:t>sta en</w:t>
      </w:r>
      <w:r w:rsidRPr="00067998">
        <w:rPr>
          <w:rStyle w:val="Refdenotaalpie"/>
          <w:rFonts w:ascii="Arial" w:hAnsi="Arial" w:cs="Arial"/>
          <w:color w:val="404040" w:themeColor="text1" w:themeTint="BF"/>
          <w:sz w:val="22"/>
          <w:szCs w:val="22"/>
        </w:rPr>
        <w:t xml:space="preserve"> Nefrología</w:t>
      </w:r>
      <w:r w:rsidRPr="00067998">
        <w:rPr>
          <w:rFonts w:ascii="Arial" w:hAnsi="Arial" w:cs="Arial"/>
          <w:snapToGrid/>
          <w:color w:val="404040" w:themeColor="text1" w:themeTint="BF"/>
          <w:sz w:val="22"/>
          <w:szCs w:val="22"/>
        </w:rPr>
        <w:t xml:space="preserve"> o de otra Especialidad,</w:t>
      </w:r>
      <w:r w:rsidRPr="00067998">
        <w:rPr>
          <w:rStyle w:val="Refdenotaalpie"/>
          <w:rFonts w:ascii="Arial" w:hAnsi="Arial" w:cs="Arial"/>
          <w:color w:val="404040" w:themeColor="text1" w:themeTint="BF"/>
          <w:sz w:val="22"/>
          <w:szCs w:val="22"/>
        </w:rPr>
        <w:t xml:space="preserve"> </w:t>
      </w:r>
      <w:r w:rsidRPr="00067998">
        <w:rPr>
          <w:rFonts w:ascii="Arial" w:hAnsi="Arial" w:cs="Arial"/>
          <w:snapToGrid/>
          <w:color w:val="404040" w:themeColor="text1" w:themeTint="BF"/>
          <w:sz w:val="22"/>
          <w:szCs w:val="22"/>
        </w:rPr>
        <w:t>Nacional o Extranjero, incorporado por sus méritos extraordinarios calificados por la Sociedad Peruana de Nefrología</w:t>
      </w:r>
      <w:r w:rsidRPr="00067998">
        <w:rPr>
          <w:rStyle w:val="Refdenotaalpie"/>
          <w:rFonts w:ascii="Arial" w:hAnsi="Arial" w:cs="Arial"/>
          <w:color w:val="404040" w:themeColor="text1" w:themeTint="BF"/>
          <w:sz w:val="22"/>
          <w:szCs w:val="22"/>
        </w:rPr>
        <w:t xml:space="preserve">. </w:t>
      </w:r>
      <w:r w:rsidRPr="00067998">
        <w:rPr>
          <w:rFonts w:ascii="Arial" w:hAnsi="Arial" w:cs="Arial"/>
          <w:snapToGrid/>
          <w:color w:val="404040" w:themeColor="text1" w:themeTint="BF"/>
          <w:sz w:val="22"/>
          <w:szCs w:val="22"/>
        </w:rPr>
        <w:t>No t</w:t>
      </w:r>
      <w:r w:rsidRPr="00067998">
        <w:rPr>
          <w:rStyle w:val="Refdenotaalpie"/>
          <w:rFonts w:ascii="Arial" w:hAnsi="Arial" w:cs="Arial"/>
          <w:color w:val="404040" w:themeColor="text1" w:themeTint="BF"/>
          <w:sz w:val="22"/>
          <w:szCs w:val="22"/>
        </w:rPr>
        <w:t>iene  voz n</w:t>
      </w:r>
      <w:r w:rsidRPr="00067998">
        <w:rPr>
          <w:rFonts w:ascii="Arial" w:hAnsi="Arial" w:cs="Arial"/>
          <w:snapToGrid/>
          <w:color w:val="404040" w:themeColor="text1" w:themeTint="BF"/>
          <w:sz w:val="22"/>
          <w:szCs w:val="22"/>
        </w:rPr>
        <w:t>i</w:t>
      </w:r>
      <w:r w:rsidRPr="00067998">
        <w:rPr>
          <w:rStyle w:val="Refdenotaalpie"/>
          <w:rFonts w:ascii="Arial" w:hAnsi="Arial" w:cs="Arial"/>
          <w:color w:val="404040" w:themeColor="text1" w:themeTint="BF"/>
          <w:sz w:val="22"/>
          <w:szCs w:val="22"/>
        </w:rPr>
        <w:t xml:space="preserve"> voto y no puede elegir ni ser elegido. </w:t>
      </w:r>
    </w:p>
    <w:p w:rsidR="00650DA8" w:rsidRPr="00067998" w:rsidRDefault="00650DA8" w:rsidP="00CF1DE8">
      <w:pPr>
        <w:tabs>
          <w:tab w:val="left" w:pos="-993"/>
        </w:tabs>
        <w:jc w:val="both"/>
        <w:rPr>
          <w:rFonts w:ascii="Arial" w:hAnsi="Arial" w:cs="Arial"/>
          <w:color w:val="404040" w:themeColor="text1" w:themeTint="BF"/>
          <w:sz w:val="22"/>
          <w:szCs w:val="22"/>
          <w:lang w:val="es-ES_tradnl"/>
        </w:rPr>
      </w:pPr>
    </w:p>
    <w:p w:rsidR="00650DA8" w:rsidRPr="00067998" w:rsidRDefault="00650DA8" w:rsidP="00CF1DE8">
      <w:pPr>
        <w:tabs>
          <w:tab w:val="left" w:pos="-993"/>
        </w:tabs>
        <w:jc w:val="both"/>
        <w:rPr>
          <w:rFonts w:ascii="Arial" w:hAnsi="Arial" w:cs="Arial"/>
          <w:color w:val="404040" w:themeColor="text1" w:themeTint="BF"/>
          <w:sz w:val="22"/>
          <w:szCs w:val="22"/>
          <w:lang w:val="es-ES_tradnl"/>
        </w:rPr>
      </w:pPr>
      <w:r w:rsidRPr="00067998">
        <w:rPr>
          <w:rStyle w:val="Refdenotaalpie"/>
          <w:rFonts w:ascii="Arial" w:hAnsi="Arial" w:cs="Arial"/>
          <w:b/>
          <w:color w:val="404040" w:themeColor="text1" w:themeTint="BF"/>
          <w:sz w:val="22"/>
          <w:szCs w:val="22"/>
          <w:lang w:val="es-ES_tradnl"/>
        </w:rPr>
        <w:t xml:space="preserve">ARTICULO </w:t>
      </w:r>
      <w:r w:rsidRPr="00067998">
        <w:rPr>
          <w:rFonts w:ascii="Arial" w:hAnsi="Arial" w:cs="Arial"/>
          <w:b/>
          <w:color w:val="404040" w:themeColor="text1" w:themeTint="BF"/>
          <w:sz w:val="22"/>
          <w:szCs w:val="22"/>
          <w:u w:val="single"/>
          <w:lang w:val="es-ES_tradnl"/>
        </w:rPr>
        <w:t xml:space="preserve">DECIMO SEGUNDO: </w:t>
      </w:r>
      <w:r w:rsidRPr="00067998">
        <w:rPr>
          <w:rStyle w:val="Refdenotaalpie"/>
          <w:rFonts w:ascii="Arial" w:hAnsi="Arial" w:cs="Arial"/>
          <w:color w:val="404040" w:themeColor="text1" w:themeTint="BF"/>
          <w:sz w:val="22"/>
          <w:szCs w:val="22"/>
          <w:lang w:val="es-ES_tradnl"/>
        </w:rPr>
        <w:t xml:space="preserve">MIEMBROS </w:t>
      </w:r>
      <w:r w:rsidRPr="00067998">
        <w:rPr>
          <w:rFonts w:ascii="Arial" w:hAnsi="Arial" w:cs="Arial"/>
          <w:color w:val="404040" w:themeColor="text1" w:themeTint="BF"/>
          <w:sz w:val="22"/>
          <w:szCs w:val="22"/>
          <w:lang w:val="es-ES_tradnl"/>
        </w:rPr>
        <w:t>VITALICIOS</w:t>
      </w:r>
      <w:r w:rsidRPr="00067998">
        <w:rPr>
          <w:rStyle w:val="Refdenotaalpie"/>
          <w:rFonts w:ascii="Arial" w:hAnsi="Arial" w:cs="Arial"/>
          <w:color w:val="404040" w:themeColor="text1" w:themeTint="BF"/>
          <w:sz w:val="22"/>
          <w:szCs w:val="22"/>
          <w:lang w:val="es-ES_tradnl"/>
        </w:rPr>
        <w:t>.-</w:t>
      </w:r>
    </w:p>
    <w:p w:rsidR="00650DA8" w:rsidRPr="00067998" w:rsidRDefault="00650DA8" w:rsidP="00CF1DE8">
      <w:pPr>
        <w:tabs>
          <w:tab w:val="left" w:pos="-993"/>
        </w:tabs>
        <w:jc w:val="both"/>
        <w:rPr>
          <w:rFonts w:ascii="Arial" w:hAnsi="Arial" w:cs="Arial"/>
          <w:color w:val="404040" w:themeColor="text1" w:themeTint="BF"/>
          <w:sz w:val="22"/>
          <w:szCs w:val="22"/>
          <w:lang w:val="es-ES_tradnl"/>
        </w:rPr>
      </w:pPr>
      <w:r w:rsidRPr="00067998">
        <w:rPr>
          <w:rStyle w:val="Refdenotaalpie"/>
          <w:rFonts w:ascii="Arial" w:hAnsi="Arial" w:cs="Arial"/>
          <w:color w:val="404040" w:themeColor="text1" w:themeTint="BF"/>
          <w:sz w:val="22"/>
          <w:szCs w:val="22"/>
          <w:lang w:val="es-ES_tradnl"/>
        </w:rPr>
        <w:t xml:space="preserve">Es Miembro </w:t>
      </w:r>
      <w:r w:rsidRPr="00067998">
        <w:rPr>
          <w:rFonts w:ascii="Arial" w:hAnsi="Arial" w:cs="Arial"/>
          <w:color w:val="404040" w:themeColor="text1" w:themeTint="BF"/>
          <w:sz w:val="22"/>
          <w:szCs w:val="22"/>
          <w:lang w:val="es-ES_tradnl"/>
        </w:rPr>
        <w:t>Vitalicio</w:t>
      </w:r>
      <w:r w:rsidRPr="00067998">
        <w:rPr>
          <w:rStyle w:val="Refdenotaalpie"/>
          <w:rFonts w:ascii="Arial" w:hAnsi="Arial" w:cs="Arial"/>
          <w:color w:val="404040" w:themeColor="text1" w:themeTint="BF"/>
          <w:sz w:val="22"/>
          <w:szCs w:val="22"/>
          <w:lang w:val="es-ES_tradnl"/>
        </w:rPr>
        <w:t xml:space="preserve"> el</w:t>
      </w:r>
      <w:r w:rsidRPr="00067998">
        <w:rPr>
          <w:rFonts w:ascii="Arial" w:hAnsi="Arial" w:cs="Arial"/>
          <w:color w:val="404040" w:themeColor="text1" w:themeTint="BF"/>
          <w:sz w:val="22"/>
          <w:szCs w:val="22"/>
          <w:lang w:val="es-ES_tradnl"/>
        </w:rPr>
        <w:t xml:space="preserve"> Miembro Titular</w:t>
      </w:r>
      <w:r w:rsidRPr="00067998">
        <w:rPr>
          <w:rStyle w:val="Refdenotaalpie"/>
          <w:rFonts w:ascii="Arial" w:hAnsi="Arial" w:cs="Arial"/>
          <w:color w:val="404040" w:themeColor="text1" w:themeTint="BF"/>
          <w:sz w:val="22"/>
          <w:szCs w:val="22"/>
          <w:lang w:val="es-ES_tradnl"/>
        </w:rPr>
        <w:t xml:space="preserve"> </w:t>
      </w:r>
      <w:r w:rsidRPr="00067998">
        <w:rPr>
          <w:rFonts w:ascii="Arial" w:hAnsi="Arial" w:cs="Arial"/>
          <w:color w:val="404040" w:themeColor="text1" w:themeTint="BF"/>
          <w:sz w:val="22"/>
          <w:szCs w:val="22"/>
          <w:lang w:val="es-ES_tradnl"/>
        </w:rPr>
        <w:t xml:space="preserve">que alcanza dicha categoría a determinada edad (70 años) y con una antigüedad mínima en la SPN de 10 años. No tiene obligación económica alguna. </w:t>
      </w:r>
      <w:r w:rsidRPr="00067998">
        <w:rPr>
          <w:rFonts w:ascii="Arial" w:hAnsi="Arial" w:cs="Arial"/>
          <w:color w:val="404040" w:themeColor="text1" w:themeTint="BF"/>
          <w:sz w:val="22"/>
          <w:szCs w:val="22"/>
          <w:lang w:val="es-MX"/>
        </w:rPr>
        <w:t>Tiene voz  y voto, puede elegir y ser elegido.</w:t>
      </w:r>
    </w:p>
    <w:p w:rsidR="00650DA8" w:rsidRPr="00067998" w:rsidRDefault="00650DA8" w:rsidP="00CF1DE8">
      <w:pPr>
        <w:pStyle w:val="Textoindependiente"/>
        <w:widowControl/>
        <w:tabs>
          <w:tab w:val="left" w:pos="-993"/>
        </w:tabs>
        <w:spacing w:line="240" w:lineRule="auto"/>
        <w:rPr>
          <w:rStyle w:val="Refdenotaalpie"/>
          <w:rFonts w:ascii="Arial" w:hAnsi="Arial" w:cs="Arial"/>
          <w:color w:val="404040" w:themeColor="text1" w:themeTint="BF"/>
          <w:sz w:val="22"/>
          <w:szCs w:val="22"/>
          <w:lang w:val="es-MX"/>
        </w:rPr>
      </w:pPr>
    </w:p>
    <w:p w:rsidR="00650DA8" w:rsidRPr="00067998" w:rsidRDefault="00650DA8" w:rsidP="00CF1DE8">
      <w:pPr>
        <w:jc w:val="both"/>
        <w:rPr>
          <w:rFonts w:ascii="Arial" w:hAnsi="Arial" w:cs="Arial"/>
          <w:color w:val="404040" w:themeColor="text1" w:themeTint="BF"/>
          <w:sz w:val="22"/>
          <w:szCs w:val="22"/>
          <w:lang w:val="es-ES_tradnl"/>
        </w:rPr>
      </w:pPr>
      <w:r w:rsidRPr="00067998">
        <w:rPr>
          <w:rStyle w:val="Refdenotaalpie"/>
          <w:rFonts w:ascii="Arial" w:hAnsi="Arial" w:cs="Arial"/>
          <w:b/>
          <w:color w:val="404040" w:themeColor="text1" w:themeTint="BF"/>
          <w:sz w:val="22"/>
          <w:szCs w:val="22"/>
          <w:lang w:val="es-ES_tradnl"/>
        </w:rPr>
        <w:t xml:space="preserve">ARTICULO </w:t>
      </w:r>
      <w:r w:rsidRPr="00067998">
        <w:rPr>
          <w:rFonts w:ascii="Arial" w:hAnsi="Arial" w:cs="Arial"/>
          <w:b/>
          <w:color w:val="404040" w:themeColor="text1" w:themeTint="BF"/>
          <w:sz w:val="22"/>
          <w:szCs w:val="22"/>
          <w:u w:val="single"/>
          <w:lang w:val="es-ES_tradnl"/>
        </w:rPr>
        <w:t>DECIMO TERCERO</w:t>
      </w:r>
      <w:r w:rsidRPr="00067998">
        <w:rPr>
          <w:rFonts w:ascii="Arial" w:hAnsi="Arial" w:cs="Arial"/>
          <w:b/>
          <w:color w:val="404040" w:themeColor="text1" w:themeTint="BF"/>
          <w:sz w:val="22"/>
          <w:szCs w:val="22"/>
          <w:lang w:val="es-ES_tradnl"/>
        </w:rPr>
        <w:t>:</w:t>
      </w:r>
      <w:r w:rsidRPr="00067998">
        <w:rPr>
          <w:rStyle w:val="Refdenotaalpie"/>
          <w:rFonts w:ascii="Arial" w:hAnsi="Arial" w:cs="Arial"/>
          <w:color w:val="404040" w:themeColor="text1" w:themeTint="BF"/>
          <w:sz w:val="22"/>
          <w:szCs w:val="22"/>
          <w:lang w:val="es-ES_tradnl"/>
        </w:rPr>
        <w:t xml:space="preserve"> </w:t>
      </w:r>
      <w:r w:rsidRPr="00067998">
        <w:rPr>
          <w:rFonts w:ascii="Arial" w:hAnsi="Arial" w:cs="Arial"/>
          <w:color w:val="404040" w:themeColor="text1" w:themeTint="BF"/>
          <w:sz w:val="22"/>
          <w:szCs w:val="22"/>
          <w:lang w:val="es-ES_tradnl"/>
        </w:rPr>
        <w:t>DE LA ETICA PROFESIONAL</w:t>
      </w:r>
      <w:r w:rsidRPr="00067998">
        <w:rPr>
          <w:rStyle w:val="Refdenotaalpie"/>
          <w:rFonts w:ascii="Arial" w:hAnsi="Arial" w:cs="Arial"/>
          <w:color w:val="404040" w:themeColor="text1" w:themeTint="BF"/>
          <w:sz w:val="22"/>
          <w:szCs w:val="22"/>
          <w:lang w:val="es-ES_tradnl"/>
        </w:rPr>
        <w:t>.-</w:t>
      </w:r>
    </w:p>
    <w:p w:rsidR="00650DA8" w:rsidRPr="00067998" w:rsidRDefault="00650DA8" w:rsidP="00CF1DE8">
      <w:pPr>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Cualquier miembro de la Sociedad que a juicio del Consejo Directivo haya incurrido en acto contrario a la ética profesional debidamente comprobado o notorio, será separado de la Sociedad, previo conocimiento y aprobación de la Asamblea General por los dos tercios de los votos de los Miembros Titulares y Asociados concurrentes.</w:t>
      </w:r>
    </w:p>
    <w:p w:rsidR="00650DA8" w:rsidRPr="00067998" w:rsidRDefault="00650DA8" w:rsidP="00CF1DE8">
      <w:pPr>
        <w:jc w:val="both"/>
        <w:rPr>
          <w:rFonts w:ascii="Arial" w:hAnsi="Arial" w:cs="Arial"/>
          <w:color w:val="404040" w:themeColor="text1" w:themeTint="BF"/>
          <w:sz w:val="22"/>
          <w:szCs w:val="22"/>
          <w:lang w:val="es-ES_tradnl"/>
        </w:rPr>
      </w:pPr>
    </w:p>
    <w:p w:rsidR="00650DA8" w:rsidRPr="00067998" w:rsidRDefault="00650DA8" w:rsidP="00CF1DE8">
      <w:pPr>
        <w:pStyle w:val="Ttulo4"/>
        <w:rPr>
          <w:color w:val="404040" w:themeColor="text1" w:themeTint="BF"/>
          <w:sz w:val="22"/>
          <w:szCs w:val="22"/>
          <w:u w:val="single"/>
        </w:rPr>
      </w:pPr>
      <w:r w:rsidRPr="00067998">
        <w:rPr>
          <w:color w:val="404040" w:themeColor="text1" w:themeTint="BF"/>
          <w:sz w:val="22"/>
          <w:szCs w:val="22"/>
          <w:u w:val="single"/>
        </w:rPr>
        <w:t>CAPITULO  CUARTO</w:t>
      </w:r>
    </w:p>
    <w:p w:rsidR="00650DA8" w:rsidRPr="00067998" w:rsidRDefault="00650DA8" w:rsidP="00CF1DE8">
      <w:pPr>
        <w:pStyle w:val="Ttulo6"/>
        <w:rPr>
          <w:color w:val="404040" w:themeColor="text1" w:themeTint="BF"/>
          <w:sz w:val="22"/>
          <w:szCs w:val="22"/>
          <w:u w:val="single"/>
        </w:rPr>
      </w:pPr>
      <w:r w:rsidRPr="00067998">
        <w:rPr>
          <w:color w:val="404040" w:themeColor="text1" w:themeTint="BF"/>
          <w:sz w:val="22"/>
          <w:szCs w:val="22"/>
          <w:u w:val="single"/>
        </w:rPr>
        <w:t>DE LA  ADMINISTRACIÓN O GOBIERNO</w:t>
      </w:r>
    </w:p>
    <w:p w:rsidR="00650DA8" w:rsidRPr="00067998" w:rsidRDefault="00650DA8" w:rsidP="00CF1DE8">
      <w:pPr>
        <w:jc w:val="both"/>
        <w:rPr>
          <w:rFonts w:ascii="Arial" w:hAnsi="Arial" w:cs="Arial"/>
          <w:color w:val="404040" w:themeColor="text1" w:themeTint="BF"/>
          <w:sz w:val="22"/>
          <w:szCs w:val="22"/>
          <w:lang w:val="es-ES_tradnl"/>
        </w:rPr>
      </w:pPr>
    </w:p>
    <w:p w:rsidR="00650DA8" w:rsidRPr="00067998" w:rsidRDefault="00650DA8" w:rsidP="00CF1DE8">
      <w:pPr>
        <w:jc w:val="both"/>
        <w:rPr>
          <w:rFonts w:ascii="Arial" w:hAnsi="Arial" w:cs="Arial"/>
          <w:b/>
          <w:color w:val="404040" w:themeColor="text1" w:themeTint="BF"/>
          <w:sz w:val="22"/>
          <w:szCs w:val="22"/>
          <w:u w:val="single"/>
          <w:lang w:val="es-ES_tradnl"/>
        </w:rPr>
      </w:pPr>
      <w:r w:rsidRPr="00067998">
        <w:rPr>
          <w:rStyle w:val="Refdenotaalpie"/>
          <w:rFonts w:ascii="Arial" w:hAnsi="Arial" w:cs="Arial"/>
          <w:b/>
          <w:color w:val="404040" w:themeColor="text1" w:themeTint="BF"/>
          <w:sz w:val="22"/>
          <w:szCs w:val="22"/>
          <w:lang w:val="es-ES_tradnl"/>
        </w:rPr>
        <w:t xml:space="preserve">ARTICULO </w:t>
      </w:r>
      <w:r w:rsidRPr="00067998">
        <w:rPr>
          <w:rFonts w:ascii="Arial" w:hAnsi="Arial" w:cs="Arial"/>
          <w:b/>
          <w:color w:val="404040" w:themeColor="text1" w:themeTint="BF"/>
          <w:sz w:val="22"/>
          <w:szCs w:val="22"/>
          <w:u w:val="single"/>
          <w:lang w:val="es-ES_tradnl"/>
        </w:rPr>
        <w:t xml:space="preserve">DECIMO CUARTO: </w:t>
      </w:r>
    </w:p>
    <w:p w:rsidR="00650DA8" w:rsidRPr="00067998" w:rsidRDefault="00650DA8" w:rsidP="00CF1DE8">
      <w:pPr>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 xml:space="preserve">La administración o gobierno de la Sociedad corresponde a la Asamblea General, </w:t>
      </w:r>
      <w:proofErr w:type="spellStart"/>
      <w:r w:rsidRPr="00067998">
        <w:rPr>
          <w:rFonts w:ascii="Arial" w:hAnsi="Arial" w:cs="Arial"/>
          <w:color w:val="404040" w:themeColor="text1" w:themeTint="BF"/>
          <w:sz w:val="22"/>
          <w:szCs w:val="22"/>
          <w:lang w:val="es-ES_tradnl"/>
        </w:rPr>
        <w:t>alConsejo</w:t>
      </w:r>
      <w:proofErr w:type="spellEnd"/>
      <w:r w:rsidRPr="00067998">
        <w:rPr>
          <w:rFonts w:ascii="Arial" w:hAnsi="Arial" w:cs="Arial"/>
          <w:color w:val="404040" w:themeColor="text1" w:themeTint="BF"/>
          <w:sz w:val="22"/>
          <w:szCs w:val="22"/>
          <w:lang w:val="es-ES_tradnl"/>
        </w:rPr>
        <w:t xml:space="preserve"> Directivo y a los Comités Permanentes.</w:t>
      </w:r>
    </w:p>
    <w:p w:rsidR="00650DA8" w:rsidRPr="00067998" w:rsidRDefault="00650DA8" w:rsidP="00CF1DE8">
      <w:pPr>
        <w:jc w:val="both"/>
        <w:rPr>
          <w:rFonts w:ascii="Arial" w:hAnsi="Arial" w:cs="Arial"/>
          <w:color w:val="404040" w:themeColor="text1" w:themeTint="BF"/>
          <w:sz w:val="22"/>
          <w:szCs w:val="22"/>
          <w:lang w:val="es-ES_tradnl"/>
        </w:rPr>
      </w:pPr>
    </w:p>
    <w:p w:rsidR="00650DA8" w:rsidRPr="00067998" w:rsidRDefault="00650DA8" w:rsidP="00CF1DE8">
      <w:pPr>
        <w:pStyle w:val="Ttulo4"/>
        <w:rPr>
          <w:color w:val="404040" w:themeColor="text1" w:themeTint="BF"/>
          <w:sz w:val="22"/>
          <w:szCs w:val="22"/>
          <w:u w:val="single"/>
        </w:rPr>
      </w:pPr>
      <w:r w:rsidRPr="00067998">
        <w:rPr>
          <w:color w:val="404040" w:themeColor="text1" w:themeTint="BF"/>
          <w:sz w:val="22"/>
          <w:szCs w:val="22"/>
          <w:u w:val="single"/>
        </w:rPr>
        <w:t>CAPITULO  QUINTO</w:t>
      </w:r>
    </w:p>
    <w:p w:rsidR="00650DA8" w:rsidRPr="00067998" w:rsidRDefault="00650DA8" w:rsidP="00CF1DE8">
      <w:pPr>
        <w:pStyle w:val="Ttulo6"/>
        <w:rPr>
          <w:color w:val="404040" w:themeColor="text1" w:themeTint="BF"/>
          <w:sz w:val="22"/>
          <w:szCs w:val="22"/>
          <w:u w:val="single"/>
        </w:rPr>
      </w:pPr>
      <w:r w:rsidRPr="00067998">
        <w:rPr>
          <w:color w:val="404040" w:themeColor="text1" w:themeTint="BF"/>
          <w:sz w:val="22"/>
          <w:szCs w:val="22"/>
          <w:u w:val="single"/>
        </w:rPr>
        <w:t>DE  LA  ASAMBLEA GENERAL</w:t>
      </w:r>
    </w:p>
    <w:p w:rsidR="00650DA8" w:rsidRPr="00067998" w:rsidRDefault="00650DA8" w:rsidP="00CF1DE8">
      <w:pPr>
        <w:jc w:val="both"/>
        <w:rPr>
          <w:rFonts w:ascii="Arial" w:hAnsi="Arial" w:cs="Arial"/>
          <w:color w:val="404040" w:themeColor="text1" w:themeTint="BF"/>
          <w:sz w:val="22"/>
          <w:szCs w:val="22"/>
          <w:lang w:val="es-ES_tradnl"/>
        </w:rPr>
      </w:pPr>
    </w:p>
    <w:p w:rsidR="00650DA8" w:rsidRPr="00067998" w:rsidRDefault="00650DA8" w:rsidP="00CF1DE8">
      <w:pPr>
        <w:jc w:val="both"/>
        <w:rPr>
          <w:rFonts w:ascii="Arial" w:hAnsi="Arial" w:cs="Arial"/>
          <w:color w:val="404040" w:themeColor="text1" w:themeTint="BF"/>
          <w:sz w:val="22"/>
          <w:szCs w:val="22"/>
          <w:lang w:val="es-ES_tradnl"/>
        </w:rPr>
      </w:pPr>
      <w:r w:rsidRPr="00067998">
        <w:rPr>
          <w:rStyle w:val="Refdenotaalpie"/>
          <w:rFonts w:ascii="Arial" w:hAnsi="Arial" w:cs="Arial"/>
          <w:b/>
          <w:color w:val="404040" w:themeColor="text1" w:themeTint="BF"/>
          <w:sz w:val="22"/>
          <w:szCs w:val="22"/>
          <w:lang w:val="es-ES_tradnl"/>
        </w:rPr>
        <w:t xml:space="preserve">ARTICULO </w:t>
      </w:r>
      <w:r w:rsidRPr="00067998">
        <w:rPr>
          <w:rFonts w:ascii="Arial" w:hAnsi="Arial" w:cs="Arial"/>
          <w:b/>
          <w:color w:val="404040" w:themeColor="text1" w:themeTint="BF"/>
          <w:sz w:val="22"/>
          <w:szCs w:val="22"/>
          <w:u w:val="single"/>
          <w:lang w:val="es-ES_tradnl"/>
        </w:rPr>
        <w:t>DECIMO QUINTO</w:t>
      </w:r>
      <w:r w:rsidRPr="00067998">
        <w:rPr>
          <w:rFonts w:ascii="Arial" w:hAnsi="Arial" w:cs="Arial"/>
          <w:b/>
          <w:color w:val="404040" w:themeColor="text1" w:themeTint="BF"/>
          <w:sz w:val="22"/>
          <w:szCs w:val="22"/>
          <w:lang w:val="es-ES_tradnl"/>
        </w:rPr>
        <w:t>:</w:t>
      </w:r>
      <w:r w:rsidRPr="00067998">
        <w:rPr>
          <w:rFonts w:ascii="Arial" w:hAnsi="Arial" w:cs="Arial"/>
          <w:color w:val="404040" w:themeColor="text1" w:themeTint="BF"/>
          <w:sz w:val="22"/>
          <w:szCs w:val="22"/>
          <w:lang w:val="es-ES_tradnl"/>
        </w:rPr>
        <w:t xml:space="preserve"> La Asamblea General es el organismo máximo de gobierno de la Sociedad, correspondiéndole las atribuciones de:</w:t>
      </w:r>
    </w:p>
    <w:p w:rsidR="00650DA8" w:rsidRPr="00067998" w:rsidRDefault="00650DA8" w:rsidP="00CF1DE8">
      <w:pPr>
        <w:numPr>
          <w:ilvl w:val="0"/>
          <w:numId w:val="2"/>
        </w:numPr>
        <w:tabs>
          <w:tab w:val="clear" w:pos="360"/>
          <w:tab w:val="num" w:pos="-1276"/>
        </w:tabs>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Elegir al Consejo Directivo, aceptar su renuncia o plantearla en caso necesario.</w:t>
      </w:r>
    </w:p>
    <w:p w:rsidR="00650DA8" w:rsidRPr="00067998" w:rsidRDefault="00650DA8" w:rsidP="00CF1DE8">
      <w:pPr>
        <w:numPr>
          <w:ilvl w:val="0"/>
          <w:numId w:val="2"/>
        </w:numPr>
        <w:tabs>
          <w:tab w:val="clear" w:pos="360"/>
          <w:tab w:val="num" w:pos="-1276"/>
        </w:tabs>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Aprobar o desaprobar las cuentas, el balance y la memoria anual sometidas por el Consejo Directivo.</w:t>
      </w:r>
    </w:p>
    <w:p w:rsidR="00650DA8" w:rsidRPr="00067998" w:rsidRDefault="00650DA8" w:rsidP="00CF1DE8">
      <w:pPr>
        <w:numPr>
          <w:ilvl w:val="0"/>
          <w:numId w:val="2"/>
        </w:numPr>
        <w:tabs>
          <w:tab w:val="clear" w:pos="360"/>
          <w:tab w:val="num" w:pos="-1276"/>
        </w:tabs>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 xml:space="preserve">Ratificar o aprobar el ingreso de los Miembros de la SPN a propuesta del Consejo Directivo. </w:t>
      </w:r>
    </w:p>
    <w:p w:rsidR="00650DA8" w:rsidRPr="00067998" w:rsidRDefault="00650DA8" w:rsidP="00CF1DE8">
      <w:pPr>
        <w:numPr>
          <w:ilvl w:val="0"/>
          <w:numId w:val="2"/>
        </w:numPr>
        <w:tabs>
          <w:tab w:val="clear" w:pos="360"/>
          <w:tab w:val="num" w:pos="-1276"/>
        </w:tabs>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Acordar la separación de alguno de sus miembros por actos graves contrarios a la ética profesional.</w:t>
      </w:r>
    </w:p>
    <w:p w:rsidR="00650DA8" w:rsidRPr="00067998" w:rsidRDefault="00650DA8" w:rsidP="00CF1DE8">
      <w:pPr>
        <w:numPr>
          <w:ilvl w:val="0"/>
          <w:numId w:val="2"/>
        </w:numPr>
        <w:tabs>
          <w:tab w:val="clear" w:pos="360"/>
          <w:tab w:val="num" w:pos="-1276"/>
        </w:tabs>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Ratificar o no los acuerdos tomados por el Consejo Directivo sobre asuntos no contemplados en el Estatuto.</w:t>
      </w:r>
    </w:p>
    <w:p w:rsidR="00650DA8" w:rsidRPr="00067998" w:rsidRDefault="00650DA8" w:rsidP="00CF1DE8">
      <w:pPr>
        <w:numPr>
          <w:ilvl w:val="0"/>
          <w:numId w:val="2"/>
        </w:numPr>
        <w:tabs>
          <w:tab w:val="clear" w:pos="360"/>
          <w:tab w:val="num" w:pos="-1276"/>
        </w:tabs>
        <w:ind w:left="284" w:hanging="284"/>
        <w:jc w:val="both"/>
        <w:rPr>
          <w:rFonts w:ascii="Arial" w:hAnsi="Arial" w:cs="Arial"/>
          <w:bCs/>
          <w:color w:val="404040" w:themeColor="text1" w:themeTint="BF"/>
          <w:sz w:val="22"/>
          <w:szCs w:val="22"/>
          <w:lang w:val="es-ES_tradnl"/>
        </w:rPr>
      </w:pPr>
      <w:r w:rsidRPr="00067998">
        <w:rPr>
          <w:rFonts w:ascii="Arial" w:hAnsi="Arial" w:cs="Arial"/>
          <w:color w:val="404040" w:themeColor="text1" w:themeTint="BF"/>
          <w:sz w:val="22"/>
          <w:szCs w:val="22"/>
          <w:lang w:val="es-ES_tradnl"/>
        </w:rPr>
        <w:t xml:space="preserve">Aprobar el Estatuto que rige a la Sociedad y modificarlo de acuerdo con lo establecido </w:t>
      </w:r>
      <w:r w:rsidRPr="00067998">
        <w:rPr>
          <w:rFonts w:ascii="Arial" w:hAnsi="Arial" w:cs="Arial"/>
          <w:bCs/>
          <w:color w:val="404040" w:themeColor="text1" w:themeTint="BF"/>
          <w:sz w:val="22"/>
          <w:szCs w:val="22"/>
          <w:lang w:val="es-ES_tradnl"/>
        </w:rPr>
        <w:t>en el Artículo Quincuagésimo.</w:t>
      </w:r>
    </w:p>
    <w:p w:rsidR="00650DA8" w:rsidRPr="00067998" w:rsidRDefault="00650DA8" w:rsidP="00CF1DE8">
      <w:pPr>
        <w:tabs>
          <w:tab w:val="num" w:pos="-1276"/>
        </w:tabs>
        <w:jc w:val="both"/>
        <w:rPr>
          <w:rFonts w:ascii="Arial" w:hAnsi="Arial" w:cs="Arial"/>
          <w:color w:val="404040" w:themeColor="text1" w:themeTint="BF"/>
          <w:sz w:val="22"/>
          <w:szCs w:val="22"/>
          <w:lang w:val="es-ES_tradnl"/>
        </w:rPr>
      </w:pPr>
    </w:p>
    <w:p w:rsidR="00650DA8" w:rsidRPr="00067998" w:rsidRDefault="00650DA8" w:rsidP="00CF1DE8">
      <w:pPr>
        <w:jc w:val="both"/>
        <w:rPr>
          <w:rFonts w:ascii="Arial" w:hAnsi="Arial" w:cs="Arial"/>
          <w:b/>
          <w:color w:val="404040" w:themeColor="text1" w:themeTint="BF"/>
          <w:sz w:val="22"/>
          <w:szCs w:val="22"/>
          <w:lang w:val="es-ES_tradnl"/>
        </w:rPr>
      </w:pPr>
      <w:r w:rsidRPr="00067998">
        <w:rPr>
          <w:rStyle w:val="Refdenotaalpie"/>
          <w:rFonts w:ascii="Arial" w:hAnsi="Arial" w:cs="Arial"/>
          <w:b/>
          <w:color w:val="404040" w:themeColor="text1" w:themeTint="BF"/>
          <w:sz w:val="22"/>
          <w:szCs w:val="22"/>
          <w:lang w:val="es-ES_tradnl"/>
        </w:rPr>
        <w:t xml:space="preserve">ARTICULO </w:t>
      </w:r>
      <w:r w:rsidRPr="00067998">
        <w:rPr>
          <w:rFonts w:ascii="Arial" w:hAnsi="Arial" w:cs="Arial"/>
          <w:b/>
          <w:color w:val="404040" w:themeColor="text1" w:themeTint="BF"/>
          <w:sz w:val="22"/>
          <w:szCs w:val="22"/>
          <w:u w:val="single"/>
          <w:lang w:val="es-ES_tradnl"/>
        </w:rPr>
        <w:t>DECIMO SEXTO</w:t>
      </w:r>
      <w:r w:rsidRPr="00067998">
        <w:rPr>
          <w:rFonts w:ascii="Arial" w:hAnsi="Arial" w:cs="Arial"/>
          <w:b/>
          <w:color w:val="404040" w:themeColor="text1" w:themeTint="BF"/>
          <w:sz w:val="22"/>
          <w:szCs w:val="22"/>
          <w:lang w:val="es-ES_tradnl"/>
        </w:rPr>
        <w:t>:</w:t>
      </w:r>
    </w:p>
    <w:p w:rsidR="00650DA8" w:rsidRPr="00067998" w:rsidRDefault="00650DA8" w:rsidP="00CF1DE8">
      <w:pPr>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a) La Asamblea  General la forman todos los Miembros hábiles de la Sociedad. Pueden ser Ordinarias y Extraordinarias.</w:t>
      </w:r>
    </w:p>
    <w:p w:rsidR="00650DA8" w:rsidRPr="00067998" w:rsidRDefault="00650DA8" w:rsidP="00CF1DE8">
      <w:pPr>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b) Las Asambleas serán convocadas por el Presidente del Consejo Directivo de la SPN, cuando lo acuerde dicho Consejo o a petición de por lo menos el 10% de los miembros hábiles. En caso dicha petición no fuere atendida dentro de los quince días de presentada o es denegada, se aplicarán las disposiciones del Artículo 85º del Código Civil.</w:t>
      </w:r>
    </w:p>
    <w:p w:rsidR="00650DA8" w:rsidRPr="00067998" w:rsidRDefault="00650DA8" w:rsidP="00CF1DE8">
      <w:pPr>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c) Las Asambleas se constituyen, funcionan y deliberan con el quórum, convocatoria y demás requisitos contemplados en los Artículos 86º y 87º del Código Civil.</w:t>
      </w:r>
    </w:p>
    <w:p w:rsidR="00650DA8" w:rsidRPr="00067998" w:rsidRDefault="00650DA8" w:rsidP="00CF1DE8">
      <w:pPr>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d) Las citaciones para Asamblea General deberán indicar la Agenda, lugar, día y hora de la reunión y ser comunicadas a los Miembros  mediante esquelas con un mínimo de siete (07) días de anticipación. Además, la citación al Acto Electoral se realizará mediante la página web de la SPN, publicitando también el cronograma electoral y posteriormente, los resultados.</w:t>
      </w:r>
    </w:p>
    <w:p w:rsidR="00650DA8" w:rsidRPr="00067998" w:rsidRDefault="00650DA8" w:rsidP="00CF1DE8">
      <w:pPr>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 xml:space="preserve">e) La habilidad de los Miembros se verificará teniendo en consideración si se encuentran al </w:t>
      </w:r>
      <w:r w:rsidRPr="00067998">
        <w:rPr>
          <w:rFonts w:ascii="Arial" w:hAnsi="Arial" w:cs="Arial"/>
          <w:color w:val="404040" w:themeColor="text1" w:themeTint="BF"/>
          <w:sz w:val="22"/>
          <w:szCs w:val="22"/>
          <w:lang w:val="es-ES_tradnl"/>
        </w:rPr>
        <w:lastRenderedPageBreak/>
        <w:t>día en el pago de sus obligaciones económicas con la SPN, hasta el mismo día de la Asamblea.</w:t>
      </w:r>
    </w:p>
    <w:p w:rsidR="00650DA8" w:rsidRPr="00067998" w:rsidRDefault="00650DA8" w:rsidP="00CF1DE8">
      <w:pPr>
        <w:jc w:val="both"/>
        <w:rPr>
          <w:rFonts w:ascii="Arial" w:hAnsi="Arial" w:cs="Arial"/>
          <w:color w:val="404040" w:themeColor="text1" w:themeTint="BF"/>
          <w:sz w:val="22"/>
          <w:szCs w:val="22"/>
          <w:lang w:val="es-ES_tradnl"/>
        </w:rPr>
      </w:pPr>
    </w:p>
    <w:p w:rsidR="00650DA8" w:rsidRPr="00067998" w:rsidRDefault="00650DA8" w:rsidP="00CF1DE8">
      <w:pPr>
        <w:jc w:val="both"/>
        <w:rPr>
          <w:rFonts w:ascii="Arial" w:hAnsi="Arial" w:cs="Arial"/>
          <w:color w:val="404040" w:themeColor="text1" w:themeTint="BF"/>
          <w:sz w:val="22"/>
          <w:szCs w:val="22"/>
          <w:lang w:val="es-ES_tradnl"/>
        </w:rPr>
      </w:pPr>
      <w:r w:rsidRPr="00067998">
        <w:rPr>
          <w:rStyle w:val="Refdenotaalpie"/>
          <w:rFonts w:ascii="Arial" w:hAnsi="Arial" w:cs="Arial"/>
          <w:b/>
          <w:color w:val="404040" w:themeColor="text1" w:themeTint="BF"/>
          <w:sz w:val="22"/>
          <w:szCs w:val="22"/>
          <w:u w:val="single"/>
          <w:lang w:val="es-ES_tradnl"/>
        </w:rPr>
        <w:t xml:space="preserve">ARTICULO </w:t>
      </w:r>
      <w:r w:rsidRPr="00067998">
        <w:rPr>
          <w:rFonts w:ascii="Arial" w:hAnsi="Arial" w:cs="Arial"/>
          <w:b/>
          <w:color w:val="404040" w:themeColor="text1" w:themeTint="BF"/>
          <w:sz w:val="22"/>
          <w:szCs w:val="22"/>
          <w:u w:val="single"/>
          <w:lang w:val="es-ES_tradnl"/>
        </w:rPr>
        <w:t>DECIMO SETIMO</w:t>
      </w:r>
      <w:r w:rsidRPr="00067998">
        <w:rPr>
          <w:rFonts w:ascii="Arial" w:hAnsi="Arial" w:cs="Arial"/>
          <w:b/>
          <w:color w:val="404040" w:themeColor="text1" w:themeTint="BF"/>
          <w:sz w:val="22"/>
          <w:szCs w:val="22"/>
          <w:lang w:val="es-ES_tradnl"/>
        </w:rPr>
        <w:t>:</w:t>
      </w:r>
      <w:r w:rsidRPr="00067998">
        <w:rPr>
          <w:rFonts w:ascii="Arial" w:hAnsi="Arial" w:cs="Arial"/>
          <w:color w:val="404040" w:themeColor="text1" w:themeTint="BF"/>
          <w:sz w:val="22"/>
          <w:szCs w:val="22"/>
          <w:lang w:val="es-ES_tradnl"/>
        </w:rPr>
        <w:t xml:space="preserve"> SESIONES ORDINARIAS</w:t>
      </w:r>
    </w:p>
    <w:p w:rsidR="00650DA8" w:rsidRPr="00067998" w:rsidRDefault="00650DA8" w:rsidP="00CF1DE8">
      <w:pPr>
        <w:numPr>
          <w:ilvl w:val="0"/>
          <w:numId w:val="6"/>
        </w:numPr>
        <w:tabs>
          <w:tab w:val="clear" w:pos="420"/>
          <w:tab w:val="num" w:pos="-1134"/>
        </w:tabs>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Serán por lo menos una vez al mes y en ellas se expondrán trabajos científicos y se tratarán asuntos generales o de interés gremial.</w:t>
      </w:r>
    </w:p>
    <w:p w:rsidR="00650DA8" w:rsidRPr="00067998" w:rsidRDefault="00650DA8" w:rsidP="00CF1DE8">
      <w:pPr>
        <w:numPr>
          <w:ilvl w:val="0"/>
          <w:numId w:val="6"/>
        </w:numPr>
        <w:tabs>
          <w:tab w:val="clear" w:pos="420"/>
          <w:tab w:val="num" w:pos="-1134"/>
        </w:tabs>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Se realizarán de acuerdo con el siguiente orden:</w:t>
      </w:r>
    </w:p>
    <w:p w:rsidR="00650DA8" w:rsidRPr="00067998" w:rsidRDefault="00650DA8" w:rsidP="00CF1DE8">
      <w:pPr>
        <w:tabs>
          <w:tab w:val="num" w:pos="-1134"/>
        </w:tabs>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 xml:space="preserve">1. </w:t>
      </w:r>
      <w:r w:rsidRPr="00067998">
        <w:rPr>
          <w:rFonts w:ascii="Arial" w:hAnsi="Arial" w:cs="Arial"/>
          <w:color w:val="404040" w:themeColor="text1" w:themeTint="BF"/>
          <w:sz w:val="22"/>
          <w:szCs w:val="22"/>
          <w:lang w:val="es-ES_tradnl"/>
        </w:rPr>
        <w:tab/>
        <w:t>Exposición de Trabajos Científicos programados y discusión de los mismos.</w:t>
      </w:r>
    </w:p>
    <w:p w:rsidR="00650DA8" w:rsidRPr="00067998" w:rsidRDefault="00650DA8" w:rsidP="00CF1DE8">
      <w:pPr>
        <w:tabs>
          <w:tab w:val="num" w:pos="-1134"/>
        </w:tabs>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 xml:space="preserve">2. </w:t>
      </w:r>
      <w:r w:rsidRPr="00067998">
        <w:rPr>
          <w:rFonts w:ascii="Arial" w:hAnsi="Arial" w:cs="Arial"/>
          <w:color w:val="404040" w:themeColor="text1" w:themeTint="BF"/>
          <w:sz w:val="22"/>
          <w:szCs w:val="22"/>
          <w:lang w:val="es-ES_tradnl"/>
        </w:rPr>
        <w:tab/>
        <w:t>Sesión administrativa: lectura y aprobación del acta de la sesión anterior; despacho, informes, pedidos y orden del día.</w:t>
      </w:r>
    </w:p>
    <w:p w:rsidR="00650DA8" w:rsidRPr="00067998" w:rsidRDefault="00650DA8" w:rsidP="00CF1DE8">
      <w:pPr>
        <w:jc w:val="both"/>
        <w:rPr>
          <w:rFonts w:ascii="Arial" w:hAnsi="Arial" w:cs="Arial"/>
          <w:color w:val="404040" w:themeColor="text1" w:themeTint="BF"/>
          <w:sz w:val="22"/>
          <w:szCs w:val="22"/>
          <w:lang w:val="es-ES_tradnl"/>
        </w:rPr>
      </w:pPr>
    </w:p>
    <w:p w:rsidR="00650DA8" w:rsidRPr="00067998" w:rsidRDefault="00650DA8" w:rsidP="00CF1DE8">
      <w:pPr>
        <w:jc w:val="both"/>
        <w:rPr>
          <w:rFonts w:ascii="Arial" w:hAnsi="Arial" w:cs="Arial"/>
          <w:color w:val="404040" w:themeColor="text1" w:themeTint="BF"/>
          <w:sz w:val="22"/>
          <w:szCs w:val="22"/>
          <w:lang w:val="es-ES_tradnl"/>
        </w:rPr>
      </w:pPr>
      <w:r w:rsidRPr="00067998">
        <w:rPr>
          <w:rFonts w:ascii="Arial" w:hAnsi="Arial" w:cs="Arial"/>
          <w:b/>
          <w:color w:val="404040" w:themeColor="text1" w:themeTint="BF"/>
          <w:sz w:val="22"/>
          <w:szCs w:val="22"/>
          <w:u w:val="single"/>
          <w:lang w:val="es-ES_tradnl"/>
        </w:rPr>
        <w:t>ARTICULO DECIMO OCTAVO</w:t>
      </w:r>
      <w:r w:rsidRPr="00067998">
        <w:rPr>
          <w:rFonts w:ascii="Arial" w:hAnsi="Arial" w:cs="Arial"/>
          <w:b/>
          <w:color w:val="404040" w:themeColor="text1" w:themeTint="BF"/>
          <w:sz w:val="22"/>
          <w:szCs w:val="22"/>
          <w:lang w:val="es-ES_tradnl"/>
        </w:rPr>
        <w:t>:</w:t>
      </w:r>
      <w:r w:rsidRPr="00067998">
        <w:rPr>
          <w:rFonts w:ascii="Arial" w:hAnsi="Arial" w:cs="Arial"/>
          <w:color w:val="404040" w:themeColor="text1" w:themeTint="BF"/>
          <w:sz w:val="22"/>
          <w:szCs w:val="22"/>
          <w:lang w:val="es-ES_tradnl"/>
        </w:rPr>
        <w:t xml:space="preserve"> SESIONES EXTRAORDINARIAS</w:t>
      </w:r>
    </w:p>
    <w:p w:rsidR="00650DA8" w:rsidRPr="00067998" w:rsidRDefault="00650DA8" w:rsidP="00CF1DE8">
      <w:pPr>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 xml:space="preserve">Se citará a Sesión Extraordinaria: </w:t>
      </w:r>
    </w:p>
    <w:p w:rsidR="00650DA8" w:rsidRPr="00067998" w:rsidRDefault="00650DA8" w:rsidP="00CF1DE8">
      <w:pPr>
        <w:ind w:left="284" w:hanging="284"/>
        <w:jc w:val="both"/>
        <w:rPr>
          <w:rFonts w:ascii="Arial" w:hAnsi="Arial" w:cs="Arial"/>
          <w:b/>
          <w:color w:val="404040" w:themeColor="text1" w:themeTint="BF"/>
          <w:sz w:val="22"/>
          <w:szCs w:val="22"/>
          <w:lang w:val="es-ES_tradnl"/>
        </w:rPr>
      </w:pPr>
      <w:r w:rsidRPr="00067998">
        <w:rPr>
          <w:rFonts w:ascii="Arial" w:hAnsi="Arial" w:cs="Arial"/>
          <w:color w:val="404040" w:themeColor="text1" w:themeTint="BF"/>
          <w:sz w:val="22"/>
          <w:szCs w:val="22"/>
          <w:lang w:val="es-ES_tradnl"/>
        </w:rPr>
        <w:t>a. Para la Sesión Solemne de transmisión de cargos del Consejo Directivo, a realizarse en la fecha designada por el Consejo Directivo saliente.</w:t>
      </w:r>
    </w:p>
    <w:p w:rsidR="00650DA8" w:rsidRPr="00067998" w:rsidRDefault="00650DA8" w:rsidP="00CF1DE8">
      <w:pPr>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b. Para acontecimientos excepcionales, a juicio del Consejo Directivo.</w:t>
      </w:r>
    </w:p>
    <w:p w:rsidR="00650DA8" w:rsidRPr="00067998" w:rsidRDefault="00650DA8" w:rsidP="00CF1DE8">
      <w:pPr>
        <w:jc w:val="both"/>
        <w:rPr>
          <w:rFonts w:ascii="Arial" w:hAnsi="Arial" w:cs="Arial"/>
          <w:color w:val="404040" w:themeColor="text1" w:themeTint="BF"/>
          <w:sz w:val="22"/>
          <w:szCs w:val="22"/>
          <w:lang w:val="es-ES_tradnl"/>
        </w:rPr>
      </w:pPr>
    </w:p>
    <w:p w:rsidR="00650DA8" w:rsidRPr="00067998" w:rsidRDefault="00650DA8" w:rsidP="00CF1DE8">
      <w:pPr>
        <w:pStyle w:val="Ttulo7"/>
        <w:jc w:val="center"/>
        <w:rPr>
          <w:color w:val="404040" w:themeColor="text1" w:themeTint="BF"/>
          <w:sz w:val="22"/>
          <w:szCs w:val="22"/>
          <w:u w:val="single"/>
        </w:rPr>
      </w:pPr>
    </w:p>
    <w:p w:rsidR="00650DA8" w:rsidRPr="00067998" w:rsidRDefault="00650DA8" w:rsidP="00CF1DE8">
      <w:pPr>
        <w:pStyle w:val="Ttulo7"/>
        <w:jc w:val="center"/>
        <w:rPr>
          <w:color w:val="404040" w:themeColor="text1" w:themeTint="BF"/>
          <w:sz w:val="22"/>
          <w:szCs w:val="22"/>
          <w:u w:val="single"/>
        </w:rPr>
      </w:pPr>
    </w:p>
    <w:p w:rsidR="00650DA8" w:rsidRPr="00067998" w:rsidRDefault="00650DA8" w:rsidP="00CF1DE8">
      <w:pPr>
        <w:pStyle w:val="Ttulo7"/>
        <w:jc w:val="center"/>
        <w:rPr>
          <w:color w:val="404040" w:themeColor="text1" w:themeTint="BF"/>
          <w:sz w:val="22"/>
          <w:szCs w:val="22"/>
          <w:u w:val="single"/>
        </w:rPr>
      </w:pPr>
      <w:r w:rsidRPr="00067998">
        <w:rPr>
          <w:color w:val="404040" w:themeColor="text1" w:themeTint="BF"/>
          <w:sz w:val="22"/>
          <w:szCs w:val="22"/>
          <w:u w:val="single"/>
        </w:rPr>
        <w:t>CAPITULO SEXTO</w:t>
      </w:r>
    </w:p>
    <w:p w:rsidR="00650DA8" w:rsidRPr="00067998" w:rsidRDefault="00650DA8" w:rsidP="00CF1DE8">
      <w:pPr>
        <w:jc w:val="center"/>
        <w:rPr>
          <w:rFonts w:ascii="Arial" w:hAnsi="Arial" w:cs="Arial"/>
          <w:color w:val="404040" w:themeColor="text1" w:themeTint="BF"/>
          <w:sz w:val="22"/>
          <w:szCs w:val="22"/>
          <w:u w:val="single"/>
          <w:lang w:val="es-ES_tradnl"/>
        </w:rPr>
      </w:pPr>
      <w:r w:rsidRPr="00067998">
        <w:rPr>
          <w:rFonts w:ascii="Arial" w:hAnsi="Arial" w:cs="Arial"/>
          <w:color w:val="404040" w:themeColor="text1" w:themeTint="BF"/>
          <w:sz w:val="22"/>
          <w:szCs w:val="22"/>
          <w:u w:val="single"/>
          <w:lang w:val="es-ES_tradnl"/>
        </w:rPr>
        <w:t>DEL CONSEJO DIRECTIVO</w:t>
      </w:r>
    </w:p>
    <w:p w:rsidR="00650DA8" w:rsidRPr="00067998" w:rsidRDefault="00650DA8" w:rsidP="00CF1DE8">
      <w:pPr>
        <w:jc w:val="center"/>
        <w:rPr>
          <w:rFonts w:ascii="Arial" w:hAnsi="Arial" w:cs="Arial"/>
          <w:color w:val="404040" w:themeColor="text1" w:themeTint="BF"/>
          <w:sz w:val="22"/>
          <w:szCs w:val="22"/>
          <w:lang w:val="es-ES_tradnl"/>
        </w:rPr>
      </w:pPr>
    </w:p>
    <w:p w:rsidR="00650DA8" w:rsidRPr="00067998" w:rsidRDefault="00650DA8" w:rsidP="00CF1DE8">
      <w:pPr>
        <w:tabs>
          <w:tab w:val="left" w:pos="-993"/>
        </w:tabs>
        <w:jc w:val="both"/>
        <w:rPr>
          <w:rFonts w:ascii="Arial" w:hAnsi="Arial" w:cs="Arial"/>
          <w:color w:val="404040" w:themeColor="text1" w:themeTint="BF"/>
          <w:sz w:val="22"/>
          <w:szCs w:val="22"/>
          <w:lang w:val="es-ES_tradnl"/>
        </w:rPr>
      </w:pPr>
      <w:r w:rsidRPr="00067998">
        <w:rPr>
          <w:rFonts w:ascii="Arial" w:hAnsi="Arial" w:cs="Arial"/>
          <w:b/>
          <w:color w:val="404040" w:themeColor="text1" w:themeTint="BF"/>
          <w:sz w:val="22"/>
          <w:szCs w:val="22"/>
          <w:u w:val="single"/>
          <w:lang w:val="es-ES_tradnl"/>
        </w:rPr>
        <w:t>ARTICULO DECIMO NOVENO</w:t>
      </w:r>
      <w:r w:rsidRPr="00067998">
        <w:rPr>
          <w:rFonts w:ascii="Arial" w:hAnsi="Arial" w:cs="Arial"/>
          <w:b/>
          <w:color w:val="404040" w:themeColor="text1" w:themeTint="BF"/>
          <w:sz w:val="22"/>
          <w:szCs w:val="22"/>
          <w:lang w:val="es-ES_tradnl"/>
        </w:rPr>
        <w:t>:</w:t>
      </w:r>
    </w:p>
    <w:p w:rsidR="00650DA8" w:rsidRPr="00067998" w:rsidRDefault="00650DA8" w:rsidP="00CF1DE8">
      <w:pPr>
        <w:tabs>
          <w:tab w:val="left" w:pos="-993"/>
        </w:tabs>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El Consejo Directivo es el órgano ejecutor de los acuerdos tomados en las sesiones ordinarias y extraordinarias de Asamblea, ejerciendo la dirección y administración de la Sociedad. La integran los siguientes Miembros:</w:t>
      </w:r>
    </w:p>
    <w:p w:rsidR="00650DA8" w:rsidRPr="00067998" w:rsidRDefault="00650DA8" w:rsidP="00CF1DE8">
      <w:pPr>
        <w:numPr>
          <w:ilvl w:val="0"/>
          <w:numId w:val="4"/>
        </w:numPr>
        <w:tabs>
          <w:tab w:val="clear" w:pos="1776"/>
          <w:tab w:val="num" w:pos="426"/>
        </w:tabs>
        <w:ind w:left="426" w:hanging="426"/>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Presidente.</w:t>
      </w:r>
    </w:p>
    <w:p w:rsidR="00650DA8" w:rsidRPr="00067998" w:rsidRDefault="00650DA8" w:rsidP="00CF1DE8">
      <w:pPr>
        <w:numPr>
          <w:ilvl w:val="0"/>
          <w:numId w:val="4"/>
        </w:numPr>
        <w:tabs>
          <w:tab w:val="clear" w:pos="1776"/>
          <w:tab w:val="num" w:pos="426"/>
        </w:tabs>
        <w:ind w:left="426" w:hanging="426"/>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Vice-Presidente.</w:t>
      </w:r>
    </w:p>
    <w:p w:rsidR="00650DA8" w:rsidRPr="00067998" w:rsidRDefault="00650DA8" w:rsidP="00CF1DE8">
      <w:pPr>
        <w:numPr>
          <w:ilvl w:val="0"/>
          <w:numId w:val="4"/>
        </w:numPr>
        <w:tabs>
          <w:tab w:val="clear" w:pos="1776"/>
          <w:tab w:val="num" w:pos="426"/>
        </w:tabs>
        <w:ind w:left="426" w:hanging="426"/>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Secretario General.</w:t>
      </w:r>
    </w:p>
    <w:p w:rsidR="00650DA8" w:rsidRPr="00067998" w:rsidRDefault="00650DA8" w:rsidP="00CF1DE8">
      <w:pPr>
        <w:numPr>
          <w:ilvl w:val="0"/>
          <w:numId w:val="4"/>
        </w:numPr>
        <w:tabs>
          <w:tab w:val="clear" w:pos="1776"/>
          <w:tab w:val="num" w:pos="426"/>
        </w:tabs>
        <w:ind w:left="426" w:hanging="426"/>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Tesorero.</w:t>
      </w:r>
    </w:p>
    <w:p w:rsidR="00650DA8" w:rsidRPr="00067998" w:rsidRDefault="00650DA8" w:rsidP="00CF1DE8">
      <w:pPr>
        <w:numPr>
          <w:ilvl w:val="0"/>
          <w:numId w:val="4"/>
        </w:numPr>
        <w:tabs>
          <w:tab w:val="clear" w:pos="1776"/>
          <w:tab w:val="num" w:pos="426"/>
        </w:tabs>
        <w:ind w:left="426" w:hanging="426"/>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Secretario de Acción Científica e Investigación.</w:t>
      </w:r>
    </w:p>
    <w:p w:rsidR="00650DA8" w:rsidRPr="00067998" w:rsidRDefault="00650DA8" w:rsidP="00CF1DE8">
      <w:pPr>
        <w:numPr>
          <w:ilvl w:val="0"/>
          <w:numId w:val="4"/>
        </w:numPr>
        <w:tabs>
          <w:tab w:val="clear" w:pos="1776"/>
          <w:tab w:val="num" w:pos="426"/>
        </w:tabs>
        <w:ind w:left="426" w:hanging="426"/>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Secretario de Filiales.</w:t>
      </w:r>
    </w:p>
    <w:p w:rsidR="00650DA8" w:rsidRPr="00067998" w:rsidRDefault="00650DA8" w:rsidP="00CF1DE8">
      <w:pPr>
        <w:numPr>
          <w:ilvl w:val="0"/>
          <w:numId w:val="4"/>
        </w:numPr>
        <w:tabs>
          <w:tab w:val="clear" w:pos="1776"/>
          <w:tab w:val="num" w:pos="426"/>
        </w:tabs>
        <w:ind w:left="426" w:hanging="426"/>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 xml:space="preserve">Secretario de Ética  y Calificación Profesional. </w:t>
      </w:r>
    </w:p>
    <w:p w:rsidR="00650DA8" w:rsidRPr="00067998" w:rsidRDefault="00650DA8" w:rsidP="00CF1DE8">
      <w:pPr>
        <w:numPr>
          <w:ilvl w:val="0"/>
          <w:numId w:val="4"/>
        </w:numPr>
        <w:tabs>
          <w:tab w:val="clear" w:pos="1776"/>
          <w:tab w:val="num" w:pos="426"/>
        </w:tabs>
        <w:ind w:left="426" w:hanging="426"/>
        <w:jc w:val="both"/>
        <w:rPr>
          <w:rFonts w:ascii="Arial" w:hAnsi="Arial" w:cs="Arial"/>
          <w:color w:val="404040" w:themeColor="text1" w:themeTint="BF"/>
          <w:sz w:val="22"/>
          <w:szCs w:val="22"/>
          <w:lang w:val="es-ES_tradnl"/>
        </w:rPr>
      </w:pPr>
      <w:proofErr w:type="spellStart"/>
      <w:r w:rsidRPr="00067998">
        <w:rPr>
          <w:rFonts w:ascii="Arial" w:hAnsi="Arial" w:cs="Arial"/>
          <w:color w:val="404040" w:themeColor="text1" w:themeTint="BF"/>
          <w:sz w:val="22"/>
          <w:szCs w:val="22"/>
          <w:lang w:val="es-ES_tradnl"/>
        </w:rPr>
        <w:t>Past</w:t>
      </w:r>
      <w:proofErr w:type="spellEnd"/>
      <w:r w:rsidRPr="00067998">
        <w:rPr>
          <w:rFonts w:ascii="Arial" w:hAnsi="Arial" w:cs="Arial"/>
          <w:color w:val="404040" w:themeColor="text1" w:themeTint="BF"/>
          <w:sz w:val="22"/>
          <w:szCs w:val="22"/>
          <w:lang w:val="es-ES_tradnl"/>
        </w:rPr>
        <w:t>-Presidente</w:t>
      </w:r>
    </w:p>
    <w:p w:rsidR="00650DA8" w:rsidRPr="00067998" w:rsidRDefault="00650DA8" w:rsidP="00CF1DE8">
      <w:pPr>
        <w:jc w:val="both"/>
        <w:rPr>
          <w:rFonts w:ascii="Arial" w:hAnsi="Arial" w:cs="Arial"/>
          <w:color w:val="404040" w:themeColor="text1" w:themeTint="BF"/>
          <w:sz w:val="22"/>
          <w:szCs w:val="22"/>
          <w:lang w:val="es-ES_tradnl"/>
        </w:rPr>
      </w:pPr>
    </w:p>
    <w:p w:rsidR="00650DA8" w:rsidRPr="00067998" w:rsidRDefault="00650DA8" w:rsidP="00CF1DE8">
      <w:pPr>
        <w:jc w:val="both"/>
        <w:rPr>
          <w:rFonts w:ascii="Arial" w:hAnsi="Arial" w:cs="Arial"/>
          <w:b/>
          <w:color w:val="404040" w:themeColor="text1" w:themeTint="BF"/>
          <w:sz w:val="22"/>
          <w:szCs w:val="22"/>
          <w:lang w:val="es-ES_tradnl"/>
        </w:rPr>
      </w:pPr>
      <w:r w:rsidRPr="00067998">
        <w:rPr>
          <w:rFonts w:ascii="Arial" w:hAnsi="Arial" w:cs="Arial"/>
          <w:b/>
          <w:color w:val="404040" w:themeColor="text1" w:themeTint="BF"/>
          <w:sz w:val="22"/>
          <w:szCs w:val="22"/>
          <w:u w:val="single"/>
          <w:lang w:val="es-ES_tradnl"/>
        </w:rPr>
        <w:t>ARTICULO VIGÉSIMO</w:t>
      </w:r>
      <w:r w:rsidRPr="00067998">
        <w:rPr>
          <w:rFonts w:ascii="Arial" w:hAnsi="Arial" w:cs="Arial"/>
          <w:b/>
          <w:color w:val="404040" w:themeColor="text1" w:themeTint="BF"/>
          <w:sz w:val="22"/>
          <w:szCs w:val="22"/>
          <w:lang w:val="es-ES_tradnl"/>
        </w:rPr>
        <w:t>:</w:t>
      </w:r>
    </w:p>
    <w:p w:rsidR="00650DA8" w:rsidRPr="00067998" w:rsidRDefault="00650DA8" w:rsidP="00CF1DE8">
      <w:pPr>
        <w:jc w:val="both"/>
        <w:rPr>
          <w:rFonts w:ascii="Arial" w:hAnsi="Arial" w:cs="Arial"/>
          <w:color w:val="404040" w:themeColor="text1" w:themeTint="BF"/>
          <w:spacing w:val="-3"/>
          <w:sz w:val="22"/>
          <w:szCs w:val="22"/>
          <w:lang w:val="es-ES_tradnl"/>
        </w:rPr>
      </w:pPr>
      <w:r w:rsidRPr="00067998">
        <w:rPr>
          <w:rFonts w:ascii="Arial" w:hAnsi="Arial" w:cs="Arial"/>
          <w:color w:val="404040" w:themeColor="text1" w:themeTint="BF"/>
          <w:sz w:val="22"/>
          <w:szCs w:val="22"/>
          <w:lang w:val="es-ES_tradnl"/>
        </w:rPr>
        <w:t>Los miembros del Consejo Directivo serán elegidos cada dos años.</w:t>
      </w:r>
      <w:r w:rsidRPr="00067998">
        <w:rPr>
          <w:rFonts w:ascii="Arial" w:hAnsi="Arial" w:cs="Arial"/>
          <w:color w:val="404040" w:themeColor="text1" w:themeTint="BF"/>
          <w:spacing w:val="-3"/>
          <w:sz w:val="22"/>
          <w:szCs w:val="22"/>
          <w:lang w:val="es-ES_tradnl"/>
        </w:rPr>
        <w:t xml:space="preserve"> La elección del Consejo  Directivo se realizará mediante el voto secreto de los Miembros Titulares y Asociados Hábiles reunidos en Asamblea General, con el quórum, convocatoria y demás requisitos contemplados en los Artículos 86º y 87° del Código Civil.</w:t>
      </w:r>
    </w:p>
    <w:p w:rsidR="00650DA8" w:rsidRPr="00067998" w:rsidRDefault="00650DA8" w:rsidP="00CF1DE8">
      <w:pPr>
        <w:jc w:val="both"/>
        <w:rPr>
          <w:rFonts w:ascii="Arial" w:hAnsi="Arial" w:cs="Arial"/>
          <w:color w:val="404040" w:themeColor="text1" w:themeTint="BF"/>
          <w:sz w:val="22"/>
          <w:szCs w:val="22"/>
          <w:lang w:val="es-ES_tradnl"/>
        </w:rPr>
      </w:pPr>
    </w:p>
    <w:p w:rsidR="00650DA8" w:rsidRPr="00067998" w:rsidRDefault="00650DA8" w:rsidP="00CF1DE8">
      <w:pPr>
        <w:jc w:val="both"/>
        <w:rPr>
          <w:rFonts w:ascii="Arial" w:hAnsi="Arial" w:cs="Arial"/>
          <w:b/>
          <w:color w:val="404040" w:themeColor="text1" w:themeTint="BF"/>
          <w:sz w:val="22"/>
          <w:szCs w:val="22"/>
          <w:lang w:val="es-ES_tradnl"/>
        </w:rPr>
      </w:pPr>
      <w:r w:rsidRPr="00067998">
        <w:rPr>
          <w:rFonts w:ascii="Arial" w:hAnsi="Arial" w:cs="Arial"/>
          <w:b/>
          <w:color w:val="404040" w:themeColor="text1" w:themeTint="BF"/>
          <w:sz w:val="22"/>
          <w:szCs w:val="22"/>
          <w:u w:val="single"/>
          <w:lang w:val="es-ES_tradnl"/>
        </w:rPr>
        <w:t>ARTICULO VIGÉSIMO PRIMERO</w:t>
      </w:r>
      <w:r w:rsidRPr="00067998">
        <w:rPr>
          <w:rFonts w:ascii="Arial" w:hAnsi="Arial" w:cs="Arial"/>
          <w:b/>
          <w:color w:val="404040" w:themeColor="text1" w:themeTint="BF"/>
          <w:sz w:val="22"/>
          <w:szCs w:val="22"/>
          <w:lang w:val="es-ES_tradnl"/>
        </w:rPr>
        <w:t>:</w:t>
      </w:r>
    </w:p>
    <w:p w:rsidR="00650DA8" w:rsidRPr="00067998" w:rsidRDefault="00650DA8" w:rsidP="00CF1DE8">
      <w:pPr>
        <w:jc w:val="both"/>
        <w:rPr>
          <w:rFonts w:ascii="Arial" w:hAnsi="Arial" w:cs="Arial"/>
          <w:color w:val="404040" w:themeColor="text1" w:themeTint="BF"/>
          <w:spacing w:val="-2"/>
          <w:sz w:val="22"/>
          <w:szCs w:val="22"/>
          <w:lang w:val="es-ES_tradnl"/>
        </w:rPr>
      </w:pPr>
      <w:r w:rsidRPr="00067998">
        <w:rPr>
          <w:rFonts w:ascii="Arial" w:hAnsi="Arial" w:cs="Arial"/>
          <w:color w:val="404040" w:themeColor="text1" w:themeTint="BF"/>
          <w:spacing w:val="-2"/>
          <w:sz w:val="22"/>
          <w:szCs w:val="22"/>
          <w:lang w:val="es-ES_tradnl"/>
        </w:rPr>
        <w:t xml:space="preserve">La transmisión de cargos se hará durante el primer trimestre del año siguiente al acto electoral.  </w:t>
      </w:r>
    </w:p>
    <w:p w:rsidR="00650DA8" w:rsidRPr="00067998" w:rsidRDefault="00650DA8" w:rsidP="00CF1DE8">
      <w:pPr>
        <w:jc w:val="both"/>
        <w:rPr>
          <w:rFonts w:ascii="Arial" w:hAnsi="Arial" w:cs="Arial"/>
          <w:color w:val="404040" w:themeColor="text1" w:themeTint="BF"/>
          <w:sz w:val="22"/>
          <w:szCs w:val="22"/>
          <w:lang w:val="es-ES_tradnl"/>
        </w:rPr>
      </w:pPr>
    </w:p>
    <w:p w:rsidR="00650DA8" w:rsidRPr="00067998" w:rsidRDefault="00650DA8" w:rsidP="00CF1DE8">
      <w:pPr>
        <w:jc w:val="both"/>
        <w:rPr>
          <w:rFonts w:ascii="Arial" w:hAnsi="Arial" w:cs="Arial"/>
          <w:b/>
          <w:color w:val="404040" w:themeColor="text1" w:themeTint="BF"/>
          <w:sz w:val="22"/>
          <w:szCs w:val="22"/>
          <w:lang w:val="es-ES"/>
        </w:rPr>
      </w:pPr>
      <w:r w:rsidRPr="00067998">
        <w:rPr>
          <w:rFonts w:ascii="Arial" w:hAnsi="Arial" w:cs="Arial"/>
          <w:b/>
          <w:color w:val="404040" w:themeColor="text1" w:themeTint="BF"/>
          <w:sz w:val="22"/>
          <w:szCs w:val="22"/>
          <w:u w:val="single"/>
          <w:lang w:val="es-ES"/>
        </w:rPr>
        <w:t>ARTÍCULO VIGÉSIMO SEGUNDO</w:t>
      </w:r>
      <w:r w:rsidRPr="00067998">
        <w:rPr>
          <w:rFonts w:ascii="Arial" w:hAnsi="Arial" w:cs="Arial"/>
          <w:b/>
          <w:color w:val="404040" w:themeColor="text1" w:themeTint="BF"/>
          <w:sz w:val="22"/>
          <w:szCs w:val="22"/>
          <w:lang w:val="es-ES"/>
        </w:rPr>
        <w:t>:</w:t>
      </w:r>
    </w:p>
    <w:p w:rsidR="00650DA8" w:rsidRPr="00067998" w:rsidRDefault="00650DA8" w:rsidP="00CF1DE8">
      <w:pPr>
        <w:pStyle w:val="Textoindependiente"/>
        <w:widowControl/>
        <w:spacing w:line="240" w:lineRule="auto"/>
        <w:rPr>
          <w:rFonts w:ascii="Arial" w:hAnsi="Arial" w:cs="Arial"/>
          <w:snapToGrid/>
          <w:color w:val="404040" w:themeColor="text1" w:themeTint="BF"/>
          <w:sz w:val="22"/>
          <w:szCs w:val="22"/>
          <w:lang w:val="es-ES"/>
        </w:rPr>
      </w:pPr>
      <w:r w:rsidRPr="00067998">
        <w:rPr>
          <w:rFonts w:ascii="Arial" w:hAnsi="Arial" w:cs="Arial"/>
          <w:snapToGrid/>
          <w:color w:val="404040" w:themeColor="text1" w:themeTint="BF"/>
          <w:sz w:val="22"/>
          <w:szCs w:val="22"/>
          <w:lang w:val="es-ES"/>
        </w:rPr>
        <w:t>Antes del Acto eleccionario, la Asamblea General elegirá al Comité Electoral, compuesto por tres miembros de la SPN que no sean candidatos a cargo alguno y que elaborará el Cronograma Electoral y le dará la publicidad necesaria. Asimismo, conducirá el acto electoral, incluyendo el escrutinio, emisión de resultados y la proclamación de los elegidos inmediatamente de concluido el recuento de votos. El acto electoral se realizará en local propio o en el local del Colegio Médico del Perú, el mismo que debe vigilar el proceso eleccionario y recibirá y archivará una copia del acta de escrutinio.</w:t>
      </w:r>
    </w:p>
    <w:p w:rsidR="00650DA8" w:rsidRPr="00067998" w:rsidRDefault="00650DA8" w:rsidP="00CF1DE8">
      <w:pPr>
        <w:jc w:val="both"/>
        <w:rPr>
          <w:rFonts w:ascii="Arial" w:hAnsi="Arial" w:cs="Arial"/>
          <w:color w:val="404040" w:themeColor="text1" w:themeTint="BF"/>
          <w:sz w:val="22"/>
          <w:szCs w:val="22"/>
          <w:lang w:val="es-ES"/>
        </w:rPr>
      </w:pPr>
    </w:p>
    <w:p w:rsidR="00650DA8" w:rsidRPr="00067998" w:rsidRDefault="00650DA8" w:rsidP="00CF1DE8">
      <w:pPr>
        <w:jc w:val="both"/>
        <w:rPr>
          <w:rFonts w:ascii="Arial" w:hAnsi="Arial" w:cs="Arial"/>
          <w:b/>
          <w:color w:val="404040" w:themeColor="text1" w:themeTint="BF"/>
          <w:sz w:val="22"/>
          <w:szCs w:val="22"/>
          <w:lang w:val="es-ES"/>
        </w:rPr>
      </w:pPr>
      <w:r w:rsidRPr="00067998">
        <w:rPr>
          <w:rFonts w:ascii="Arial" w:hAnsi="Arial" w:cs="Arial"/>
          <w:b/>
          <w:color w:val="404040" w:themeColor="text1" w:themeTint="BF"/>
          <w:sz w:val="22"/>
          <w:szCs w:val="22"/>
          <w:u w:val="single"/>
          <w:lang w:val="es-ES"/>
        </w:rPr>
        <w:t>ARTICULO VIGÉSIMO TERCERO</w:t>
      </w:r>
      <w:r w:rsidRPr="00067998">
        <w:rPr>
          <w:rFonts w:ascii="Arial" w:hAnsi="Arial" w:cs="Arial"/>
          <w:b/>
          <w:color w:val="404040" w:themeColor="text1" w:themeTint="BF"/>
          <w:sz w:val="22"/>
          <w:szCs w:val="22"/>
          <w:lang w:val="es-ES"/>
        </w:rPr>
        <w:t>:</w:t>
      </w:r>
    </w:p>
    <w:p w:rsidR="00650DA8" w:rsidRPr="00067998" w:rsidRDefault="00650DA8" w:rsidP="00CF1DE8">
      <w:pPr>
        <w:jc w:val="both"/>
        <w:rPr>
          <w:rFonts w:ascii="Arial" w:hAnsi="Arial" w:cs="Arial"/>
          <w:color w:val="404040" w:themeColor="text1" w:themeTint="BF"/>
          <w:sz w:val="22"/>
          <w:szCs w:val="22"/>
          <w:lang w:val="es-ES"/>
        </w:rPr>
      </w:pPr>
      <w:r w:rsidRPr="00067998">
        <w:rPr>
          <w:rFonts w:ascii="Arial" w:hAnsi="Arial" w:cs="Arial"/>
          <w:color w:val="404040" w:themeColor="text1" w:themeTint="BF"/>
          <w:sz w:val="22"/>
          <w:szCs w:val="22"/>
          <w:lang w:val="es-ES"/>
        </w:rPr>
        <w:lastRenderedPageBreak/>
        <w:t xml:space="preserve">Pueden ser elegidos para los cargos del Consejo Directivo todos los Miembros Titulares Hábiles y su mandato dura dos años, no pudiendo existir </w:t>
      </w:r>
      <w:proofErr w:type="spellStart"/>
      <w:r w:rsidRPr="00067998">
        <w:rPr>
          <w:rFonts w:ascii="Arial" w:hAnsi="Arial" w:cs="Arial"/>
          <w:color w:val="404040" w:themeColor="text1" w:themeTint="BF"/>
          <w:sz w:val="22"/>
          <w:szCs w:val="22"/>
          <w:lang w:val="es-ES"/>
        </w:rPr>
        <w:t>reelección</w:t>
      </w:r>
      <w:proofErr w:type="spellEnd"/>
      <w:r w:rsidRPr="00067998">
        <w:rPr>
          <w:rFonts w:ascii="Arial" w:hAnsi="Arial" w:cs="Arial"/>
          <w:color w:val="404040" w:themeColor="text1" w:themeTint="BF"/>
          <w:sz w:val="22"/>
          <w:szCs w:val="22"/>
          <w:lang w:val="es-ES"/>
        </w:rPr>
        <w:t xml:space="preserve"> inmediata al mismo cargo en el siguiente período. Para ser Presidente del Consejo Directivo se requiere tener una antigüedad mínima de 10 años en la especialidad de Nefrología y haber pertenecido a un Consejo Directivo anterior o presidido una Comisión establecida por un Consejo Directivo.</w:t>
      </w:r>
    </w:p>
    <w:p w:rsidR="00650DA8" w:rsidRPr="00067998" w:rsidRDefault="00650DA8" w:rsidP="00CF1DE8">
      <w:pPr>
        <w:jc w:val="both"/>
        <w:rPr>
          <w:rFonts w:ascii="Arial" w:hAnsi="Arial" w:cs="Arial"/>
          <w:color w:val="404040" w:themeColor="text1" w:themeTint="BF"/>
          <w:sz w:val="22"/>
          <w:szCs w:val="22"/>
          <w:lang w:val="es-ES"/>
        </w:rPr>
      </w:pPr>
    </w:p>
    <w:p w:rsidR="00650DA8" w:rsidRPr="00067998" w:rsidRDefault="00650DA8" w:rsidP="00CF1DE8">
      <w:pPr>
        <w:jc w:val="both"/>
        <w:rPr>
          <w:rFonts w:ascii="Arial" w:hAnsi="Arial" w:cs="Arial"/>
          <w:b/>
          <w:color w:val="404040" w:themeColor="text1" w:themeTint="BF"/>
          <w:sz w:val="22"/>
          <w:szCs w:val="22"/>
          <w:lang w:val="es-ES"/>
        </w:rPr>
      </w:pPr>
      <w:r w:rsidRPr="00067998">
        <w:rPr>
          <w:rFonts w:ascii="Arial" w:hAnsi="Arial" w:cs="Arial"/>
          <w:b/>
          <w:color w:val="404040" w:themeColor="text1" w:themeTint="BF"/>
          <w:sz w:val="22"/>
          <w:szCs w:val="22"/>
          <w:u w:val="single"/>
          <w:lang w:val="es-ES"/>
        </w:rPr>
        <w:t>ARTICULO VIGÉSIMO CUARTO</w:t>
      </w:r>
      <w:r w:rsidRPr="00067998">
        <w:rPr>
          <w:rFonts w:ascii="Arial" w:hAnsi="Arial" w:cs="Arial"/>
          <w:b/>
          <w:color w:val="404040" w:themeColor="text1" w:themeTint="BF"/>
          <w:sz w:val="22"/>
          <w:szCs w:val="22"/>
          <w:lang w:val="es-ES"/>
        </w:rPr>
        <w:t>:</w:t>
      </w:r>
    </w:p>
    <w:p w:rsidR="00650DA8" w:rsidRPr="00067998" w:rsidRDefault="00650DA8" w:rsidP="00CF1DE8">
      <w:pPr>
        <w:jc w:val="both"/>
        <w:rPr>
          <w:rFonts w:ascii="Arial" w:hAnsi="Arial" w:cs="Arial"/>
          <w:color w:val="404040" w:themeColor="text1" w:themeTint="BF"/>
          <w:sz w:val="22"/>
          <w:szCs w:val="22"/>
          <w:lang w:val="es-ES"/>
        </w:rPr>
      </w:pPr>
      <w:r w:rsidRPr="00067998">
        <w:rPr>
          <w:rFonts w:ascii="Arial" w:hAnsi="Arial" w:cs="Arial"/>
          <w:color w:val="404040" w:themeColor="text1" w:themeTint="BF"/>
          <w:sz w:val="22"/>
          <w:szCs w:val="22"/>
          <w:lang w:val="es-ES"/>
        </w:rPr>
        <w:t>Serán proclamados miembros del Consejo Directivo los integrantes de la lista que haya obtenido la mitad más uno  del total de votos válidos emitidos.</w:t>
      </w:r>
    </w:p>
    <w:p w:rsidR="00650DA8" w:rsidRPr="00067998" w:rsidRDefault="00650DA8" w:rsidP="00CF1DE8">
      <w:pPr>
        <w:jc w:val="both"/>
        <w:rPr>
          <w:rFonts w:ascii="Arial" w:hAnsi="Arial" w:cs="Arial"/>
          <w:color w:val="404040" w:themeColor="text1" w:themeTint="BF"/>
          <w:sz w:val="22"/>
          <w:szCs w:val="22"/>
          <w:lang w:val="es-ES"/>
        </w:rPr>
      </w:pPr>
    </w:p>
    <w:p w:rsidR="00650DA8" w:rsidRPr="00067998" w:rsidRDefault="00650DA8" w:rsidP="00CF1DE8">
      <w:pPr>
        <w:jc w:val="both"/>
        <w:rPr>
          <w:rFonts w:ascii="Arial" w:hAnsi="Arial" w:cs="Arial"/>
          <w:b/>
          <w:color w:val="404040" w:themeColor="text1" w:themeTint="BF"/>
          <w:sz w:val="22"/>
          <w:szCs w:val="22"/>
          <w:lang w:val="es-ES"/>
        </w:rPr>
      </w:pPr>
      <w:r w:rsidRPr="00067998">
        <w:rPr>
          <w:rFonts w:ascii="Arial" w:hAnsi="Arial" w:cs="Arial"/>
          <w:b/>
          <w:color w:val="404040" w:themeColor="text1" w:themeTint="BF"/>
          <w:sz w:val="22"/>
          <w:szCs w:val="22"/>
          <w:u w:val="single"/>
          <w:lang w:val="es-ES"/>
        </w:rPr>
        <w:t>ARTICULO VIGÉSIMO QUINTO</w:t>
      </w:r>
      <w:r w:rsidRPr="00067998">
        <w:rPr>
          <w:rFonts w:ascii="Arial" w:hAnsi="Arial" w:cs="Arial"/>
          <w:b/>
          <w:color w:val="404040" w:themeColor="text1" w:themeTint="BF"/>
          <w:sz w:val="22"/>
          <w:szCs w:val="22"/>
          <w:lang w:val="es-ES"/>
        </w:rPr>
        <w:t>:</w:t>
      </w:r>
    </w:p>
    <w:p w:rsidR="00650DA8" w:rsidRPr="00067998" w:rsidRDefault="00650DA8" w:rsidP="00CF1DE8">
      <w:pPr>
        <w:ind w:left="284" w:hanging="284"/>
        <w:jc w:val="both"/>
        <w:rPr>
          <w:rFonts w:ascii="Arial" w:hAnsi="Arial" w:cs="Arial"/>
          <w:color w:val="404040" w:themeColor="text1" w:themeTint="BF"/>
          <w:sz w:val="22"/>
          <w:szCs w:val="22"/>
          <w:lang w:val="es-ES"/>
        </w:rPr>
      </w:pPr>
      <w:r w:rsidRPr="00067998">
        <w:rPr>
          <w:rFonts w:ascii="Arial" w:hAnsi="Arial" w:cs="Arial"/>
          <w:color w:val="404040" w:themeColor="text1" w:themeTint="BF"/>
          <w:sz w:val="22"/>
          <w:szCs w:val="22"/>
          <w:lang w:val="es-ES"/>
        </w:rPr>
        <w:t>Son atribuciones del Consejo Directivo:</w:t>
      </w:r>
    </w:p>
    <w:p w:rsidR="00650DA8" w:rsidRPr="00067998" w:rsidRDefault="00650DA8" w:rsidP="00CF1DE8">
      <w:pPr>
        <w:ind w:left="284" w:hanging="284"/>
        <w:jc w:val="both"/>
        <w:rPr>
          <w:rFonts w:ascii="Arial" w:hAnsi="Arial" w:cs="Arial"/>
          <w:color w:val="404040" w:themeColor="text1" w:themeTint="BF"/>
          <w:sz w:val="22"/>
          <w:szCs w:val="22"/>
          <w:lang w:val="es-ES"/>
        </w:rPr>
      </w:pPr>
      <w:r w:rsidRPr="00067998">
        <w:rPr>
          <w:rFonts w:ascii="Arial" w:hAnsi="Arial" w:cs="Arial"/>
          <w:color w:val="404040" w:themeColor="text1" w:themeTint="BF"/>
          <w:sz w:val="22"/>
          <w:szCs w:val="22"/>
          <w:lang w:val="es-ES"/>
        </w:rPr>
        <w:t>a.</w:t>
      </w:r>
      <w:r w:rsidRPr="00067998">
        <w:rPr>
          <w:rFonts w:ascii="Arial" w:hAnsi="Arial" w:cs="Arial"/>
          <w:color w:val="404040" w:themeColor="text1" w:themeTint="BF"/>
          <w:sz w:val="22"/>
          <w:szCs w:val="22"/>
          <w:lang w:val="es-ES"/>
        </w:rPr>
        <w:tab/>
        <w:t>Dirigir las actividades científicas y administrativas de la SPN.</w:t>
      </w:r>
    </w:p>
    <w:p w:rsidR="00650DA8" w:rsidRPr="00067998" w:rsidRDefault="00650DA8" w:rsidP="00CF1DE8">
      <w:pPr>
        <w:ind w:left="284" w:hanging="284"/>
        <w:jc w:val="both"/>
        <w:rPr>
          <w:rFonts w:ascii="Arial" w:hAnsi="Arial" w:cs="Arial"/>
          <w:color w:val="404040" w:themeColor="text1" w:themeTint="BF"/>
          <w:sz w:val="22"/>
          <w:szCs w:val="22"/>
          <w:lang w:val="es-ES"/>
        </w:rPr>
      </w:pPr>
      <w:r w:rsidRPr="00067998">
        <w:rPr>
          <w:rFonts w:ascii="Arial" w:hAnsi="Arial" w:cs="Arial"/>
          <w:color w:val="404040" w:themeColor="text1" w:themeTint="BF"/>
          <w:sz w:val="22"/>
          <w:szCs w:val="22"/>
          <w:lang w:val="es-ES"/>
        </w:rPr>
        <w:t>b.</w:t>
      </w:r>
      <w:r w:rsidRPr="00067998">
        <w:rPr>
          <w:rFonts w:ascii="Arial" w:hAnsi="Arial" w:cs="Arial"/>
          <w:color w:val="404040" w:themeColor="text1" w:themeTint="BF"/>
          <w:sz w:val="22"/>
          <w:szCs w:val="22"/>
          <w:lang w:val="es-ES"/>
        </w:rPr>
        <w:tab/>
        <w:t>Velar por el cumplimiento de sus fines y hacer cumplir el Estatuto y el Reglamento.</w:t>
      </w:r>
    </w:p>
    <w:p w:rsidR="00650DA8" w:rsidRPr="00067998" w:rsidRDefault="00650DA8" w:rsidP="00CF1DE8">
      <w:pPr>
        <w:ind w:left="284" w:hanging="284"/>
        <w:jc w:val="both"/>
        <w:rPr>
          <w:rFonts w:ascii="Arial" w:hAnsi="Arial" w:cs="Arial"/>
          <w:color w:val="404040" w:themeColor="text1" w:themeTint="BF"/>
          <w:sz w:val="22"/>
          <w:szCs w:val="22"/>
          <w:lang w:val="es-ES"/>
        </w:rPr>
      </w:pPr>
      <w:r w:rsidRPr="00067998">
        <w:rPr>
          <w:rFonts w:ascii="Arial" w:hAnsi="Arial" w:cs="Arial"/>
          <w:color w:val="404040" w:themeColor="text1" w:themeTint="BF"/>
          <w:sz w:val="22"/>
          <w:szCs w:val="22"/>
          <w:lang w:val="es-ES"/>
        </w:rPr>
        <w:t>c.</w:t>
      </w:r>
      <w:r w:rsidRPr="00067998">
        <w:rPr>
          <w:rFonts w:ascii="Arial" w:hAnsi="Arial" w:cs="Arial"/>
          <w:color w:val="404040" w:themeColor="text1" w:themeTint="BF"/>
          <w:sz w:val="22"/>
          <w:szCs w:val="22"/>
          <w:lang w:val="es-ES"/>
        </w:rPr>
        <w:tab/>
        <w:t>Ejecutar los acuerdos adoptados en Asamblea General.</w:t>
      </w:r>
    </w:p>
    <w:p w:rsidR="00650DA8" w:rsidRPr="00067998" w:rsidRDefault="00650DA8" w:rsidP="00CF1DE8">
      <w:pPr>
        <w:ind w:left="284" w:hanging="284"/>
        <w:jc w:val="both"/>
        <w:rPr>
          <w:rFonts w:ascii="Arial" w:hAnsi="Arial" w:cs="Arial"/>
          <w:color w:val="404040" w:themeColor="text1" w:themeTint="BF"/>
          <w:sz w:val="22"/>
          <w:szCs w:val="22"/>
          <w:lang w:val="es-ES"/>
        </w:rPr>
      </w:pPr>
      <w:r w:rsidRPr="00067998">
        <w:rPr>
          <w:rFonts w:ascii="Arial" w:hAnsi="Arial" w:cs="Arial"/>
          <w:color w:val="404040" w:themeColor="text1" w:themeTint="BF"/>
          <w:sz w:val="22"/>
          <w:szCs w:val="22"/>
          <w:lang w:val="es-ES"/>
        </w:rPr>
        <w:t>d.</w:t>
      </w:r>
      <w:r w:rsidRPr="00067998">
        <w:rPr>
          <w:rFonts w:ascii="Arial" w:hAnsi="Arial" w:cs="Arial"/>
          <w:color w:val="404040" w:themeColor="text1" w:themeTint="BF"/>
          <w:sz w:val="22"/>
          <w:szCs w:val="22"/>
          <w:lang w:val="es-ES"/>
        </w:rPr>
        <w:tab/>
        <w:t>Preparar las cuentas, el Balance y la Memoria Anual que somete a la Asamblea General.</w:t>
      </w:r>
    </w:p>
    <w:p w:rsidR="00650DA8" w:rsidRPr="00067998" w:rsidRDefault="00650DA8" w:rsidP="00CF1DE8">
      <w:pPr>
        <w:ind w:left="284" w:hanging="284"/>
        <w:jc w:val="both"/>
        <w:rPr>
          <w:rFonts w:ascii="Arial" w:hAnsi="Arial" w:cs="Arial"/>
          <w:color w:val="404040" w:themeColor="text1" w:themeTint="BF"/>
          <w:sz w:val="22"/>
          <w:szCs w:val="22"/>
          <w:lang w:val="es-ES"/>
        </w:rPr>
      </w:pPr>
      <w:r w:rsidRPr="00067998">
        <w:rPr>
          <w:rFonts w:ascii="Arial" w:hAnsi="Arial" w:cs="Arial"/>
          <w:color w:val="404040" w:themeColor="text1" w:themeTint="BF"/>
          <w:sz w:val="22"/>
          <w:szCs w:val="22"/>
          <w:lang w:val="es-ES"/>
        </w:rPr>
        <w:t>e.</w:t>
      </w:r>
      <w:r w:rsidRPr="00067998">
        <w:rPr>
          <w:rFonts w:ascii="Arial" w:hAnsi="Arial" w:cs="Arial"/>
          <w:color w:val="404040" w:themeColor="text1" w:themeTint="BF"/>
          <w:sz w:val="22"/>
          <w:szCs w:val="22"/>
          <w:lang w:val="es-ES"/>
        </w:rPr>
        <w:tab/>
        <w:t xml:space="preserve">Fijar los temarios y fechas de las sesiones. </w:t>
      </w:r>
    </w:p>
    <w:p w:rsidR="00650DA8" w:rsidRPr="00067998" w:rsidRDefault="00650DA8" w:rsidP="00CF1DE8">
      <w:pPr>
        <w:ind w:left="284" w:hanging="284"/>
        <w:jc w:val="both"/>
        <w:rPr>
          <w:rFonts w:ascii="Arial" w:hAnsi="Arial" w:cs="Arial"/>
          <w:color w:val="404040" w:themeColor="text1" w:themeTint="BF"/>
          <w:sz w:val="22"/>
          <w:szCs w:val="22"/>
          <w:lang w:val="es-ES"/>
        </w:rPr>
      </w:pPr>
      <w:r w:rsidRPr="00067998">
        <w:rPr>
          <w:rFonts w:ascii="Arial" w:hAnsi="Arial" w:cs="Arial"/>
          <w:color w:val="404040" w:themeColor="text1" w:themeTint="BF"/>
          <w:sz w:val="22"/>
          <w:szCs w:val="22"/>
          <w:lang w:val="es-ES"/>
        </w:rPr>
        <w:t>f. Proponer el ingreso de los Miembros Honorarios y Correspondientes para su       ratificación por la Asamblea General. Aceptar las solicitudes de</w:t>
      </w:r>
      <w:r w:rsidR="00CF1DE8" w:rsidRPr="00067998">
        <w:rPr>
          <w:rFonts w:ascii="Arial" w:hAnsi="Arial" w:cs="Arial"/>
          <w:color w:val="404040" w:themeColor="text1" w:themeTint="BF"/>
          <w:sz w:val="22"/>
          <w:szCs w:val="22"/>
          <w:lang w:val="es-ES"/>
        </w:rPr>
        <w:t xml:space="preserve"> incorporación de los     </w:t>
      </w:r>
      <w:r w:rsidRPr="00067998">
        <w:rPr>
          <w:rFonts w:ascii="Arial" w:hAnsi="Arial" w:cs="Arial"/>
          <w:color w:val="404040" w:themeColor="text1" w:themeTint="BF"/>
          <w:sz w:val="22"/>
          <w:szCs w:val="22"/>
          <w:lang w:val="es-ES"/>
        </w:rPr>
        <w:t>demás Miembros.</w:t>
      </w:r>
    </w:p>
    <w:p w:rsidR="00650DA8" w:rsidRPr="00067998" w:rsidRDefault="00650DA8" w:rsidP="00CF1DE8">
      <w:pPr>
        <w:ind w:left="284" w:hanging="284"/>
        <w:jc w:val="both"/>
        <w:rPr>
          <w:rFonts w:ascii="Arial" w:hAnsi="Arial" w:cs="Arial"/>
          <w:color w:val="404040" w:themeColor="text1" w:themeTint="BF"/>
          <w:sz w:val="22"/>
          <w:szCs w:val="22"/>
          <w:lang w:val="es-ES"/>
        </w:rPr>
      </w:pPr>
      <w:r w:rsidRPr="00067998">
        <w:rPr>
          <w:rFonts w:ascii="Arial" w:hAnsi="Arial" w:cs="Arial"/>
          <w:color w:val="404040" w:themeColor="text1" w:themeTint="BF"/>
          <w:sz w:val="22"/>
          <w:szCs w:val="22"/>
          <w:lang w:val="es-ES"/>
        </w:rPr>
        <w:t>g.</w:t>
      </w:r>
      <w:r w:rsidRPr="00067998">
        <w:rPr>
          <w:rFonts w:ascii="Arial" w:hAnsi="Arial" w:cs="Arial"/>
          <w:color w:val="404040" w:themeColor="text1" w:themeTint="BF"/>
          <w:sz w:val="22"/>
          <w:szCs w:val="22"/>
          <w:lang w:val="es-ES"/>
        </w:rPr>
        <w:tab/>
        <w:t>Fijar las cotizaciones ordinarias y extraordinarias que abonen los miembros, las que deben ser aprobadas por la Asamblea General.</w:t>
      </w:r>
    </w:p>
    <w:p w:rsidR="00650DA8" w:rsidRPr="00067998" w:rsidRDefault="00650DA8" w:rsidP="00CF1DE8">
      <w:pPr>
        <w:ind w:left="284" w:hanging="284"/>
        <w:jc w:val="both"/>
        <w:rPr>
          <w:rFonts w:ascii="Arial" w:hAnsi="Arial" w:cs="Arial"/>
          <w:color w:val="404040" w:themeColor="text1" w:themeTint="BF"/>
          <w:sz w:val="22"/>
          <w:szCs w:val="22"/>
          <w:lang w:val="es-ES"/>
        </w:rPr>
      </w:pPr>
      <w:r w:rsidRPr="00067998">
        <w:rPr>
          <w:rFonts w:ascii="Arial" w:hAnsi="Arial" w:cs="Arial"/>
          <w:color w:val="404040" w:themeColor="text1" w:themeTint="BF"/>
          <w:sz w:val="22"/>
          <w:szCs w:val="22"/>
          <w:lang w:val="es-ES"/>
        </w:rPr>
        <w:t>h.</w:t>
      </w:r>
      <w:r w:rsidRPr="00067998">
        <w:rPr>
          <w:rFonts w:ascii="Arial" w:hAnsi="Arial" w:cs="Arial"/>
          <w:color w:val="404040" w:themeColor="text1" w:themeTint="BF"/>
          <w:sz w:val="22"/>
          <w:szCs w:val="22"/>
          <w:lang w:val="es-ES"/>
        </w:rPr>
        <w:tab/>
        <w:t>Responder por los bienes de la Sociedad.</w:t>
      </w:r>
    </w:p>
    <w:p w:rsidR="00650DA8" w:rsidRPr="00067998" w:rsidRDefault="00650DA8" w:rsidP="00CF1DE8">
      <w:pPr>
        <w:ind w:left="284" w:hanging="284"/>
        <w:jc w:val="both"/>
        <w:rPr>
          <w:rFonts w:ascii="Arial" w:hAnsi="Arial" w:cs="Arial"/>
          <w:color w:val="404040" w:themeColor="text1" w:themeTint="BF"/>
          <w:sz w:val="22"/>
          <w:szCs w:val="22"/>
          <w:lang w:val="es-ES"/>
        </w:rPr>
      </w:pPr>
      <w:r w:rsidRPr="00067998">
        <w:rPr>
          <w:rFonts w:ascii="Arial" w:hAnsi="Arial" w:cs="Arial"/>
          <w:color w:val="404040" w:themeColor="text1" w:themeTint="BF"/>
          <w:sz w:val="22"/>
          <w:szCs w:val="22"/>
          <w:lang w:val="es-ES"/>
        </w:rPr>
        <w:t>i.</w:t>
      </w:r>
      <w:r w:rsidRPr="00067998">
        <w:rPr>
          <w:rFonts w:ascii="Arial" w:hAnsi="Arial" w:cs="Arial"/>
          <w:color w:val="404040" w:themeColor="text1" w:themeTint="BF"/>
          <w:sz w:val="22"/>
          <w:szCs w:val="22"/>
          <w:lang w:val="es-ES"/>
        </w:rPr>
        <w:tab/>
        <w:t>Revisar y aprobar las cuentas que presenta el Tesorero.</w:t>
      </w:r>
    </w:p>
    <w:p w:rsidR="00650DA8" w:rsidRPr="00067998" w:rsidRDefault="00650DA8" w:rsidP="00CF1DE8">
      <w:pPr>
        <w:ind w:left="284" w:hanging="284"/>
        <w:jc w:val="both"/>
        <w:rPr>
          <w:rFonts w:ascii="Arial" w:hAnsi="Arial" w:cs="Arial"/>
          <w:color w:val="404040" w:themeColor="text1" w:themeTint="BF"/>
          <w:sz w:val="22"/>
          <w:szCs w:val="22"/>
          <w:lang w:val="es-ES"/>
        </w:rPr>
      </w:pPr>
      <w:r w:rsidRPr="00067998">
        <w:rPr>
          <w:rFonts w:ascii="Arial" w:hAnsi="Arial" w:cs="Arial"/>
          <w:color w:val="404040" w:themeColor="text1" w:themeTint="BF"/>
          <w:sz w:val="22"/>
          <w:szCs w:val="22"/>
          <w:lang w:val="es-ES"/>
        </w:rPr>
        <w:t>j.</w:t>
      </w:r>
      <w:r w:rsidRPr="00067998">
        <w:rPr>
          <w:rFonts w:ascii="Arial" w:hAnsi="Arial" w:cs="Arial"/>
          <w:color w:val="404040" w:themeColor="text1" w:themeTint="BF"/>
          <w:sz w:val="22"/>
          <w:szCs w:val="22"/>
          <w:lang w:val="es-ES"/>
        </w:rPr>
        <w:tab/>
        <w:t>Nombrar empleados, fijar sus sueldos y removerlos en caso necesario.</w:t>
      </w:r>
    </w:p>
    <w:p w:rsidR="00650DA8" w:rsidRPr="00067998" w:rsidRDefault="00650DA8" w:rsidP="00CF1DE8">
      <w:pPr>
        <w:ind w:left="284" w:hanging="284"/>
        <w:jc w:val="both"/>
        <w:rPr>
          <w:rFonts w:ascii="Arial" w:hAnsi="Arial" w:cs="Arial"/>
          <w:color w:val="404040" w:themeColor="text1" w:themeTint="BF"/>
          <w:sz w:val="22"/>
          <w:szCs w:val="22"/>
          <w:lang w:val="es-ES"/>
        </w:rPr>
      </w:pPr>
      <w:r w:rsidRPr="00067998">
        <w:rPr>
          <w:rFonts w:ascii="Arial" w:hAnsi="Arial" w:cs="Arial"/>
          <w:color w:val="404040" w:themeColor="text1" w:themeTint="BF"/>
          <w:sz w:val="22"/>
          <w:szCs w:val="22"/>
          <w:lang w:val="es-ES"/>
        </w:rPr>
        <w:t>k.</w:t>
      </w:r>
      <w:r w:rsidRPr="00067998">
        <w:rPr>
          <w:rFonts w:ascii="Arial" w:hAnsi="Arial" w:cs="Arial"/>
          <w:color w:val="404040" w:themeColor="text1" w:themeTint="BF"/>
          <w:sz w:val="22"/>
          <w:szCs w:val="22"/>
          <w:lang w:val="es-ES"/>
        </w:rPr>
        <w:tab/>
        <w:t>Dictar todas las disposiciones necesarias para la publicación de la Revista, órgano informativo de la Sociedad.</w:t>
      </w:r>
    </w:p>
    <w:p w:rsidR="00650DA8" w:rsidRPr="00067998" w:rsidRDefault="00650DA8" w:rsidP="00CF1DE8">
      <w:pPr>
        <w:ind w:left="284" w:hanging="284"/>
        <w:jc w:val="both"/>
        <w:rPr>
          <w:rFonts w:ascii="Arial" w:hAnsi="Arial" w:cs="Arial"/>
          <w:color w:val="404040" w:themeColor="text1" w:themeTint="BF"/>
          <w:sz w:val="22"/>
          <w:szCs w:val="22"/>
          <w:lang w:val="es-ES"/>
        </w:rPr>
      </w:pPr>
      <w:r w:rsidRPr="00067998">
        <w:rPr>
          <w:rFonts w:ascii="Arial" w:hAnsi="Arial" w:cs="Arial"/>
          <w:color w:val="404040" w:themeColor="text1" w:themeTint="BF"/>
          <w:sz w:val="22"/>
          <w:szCs w:val="22"/>
          <w:lang w:val="es-ES"/>
        </w:rPr>
        <w:t>l.</w:t>
      </w:r>
      <w:r w:rsidRPr="00067998">
        <w:rPr>
          <w:rFonts w:ascii="Arial" w:hAnsi="Arial" w:cs="Arial"/>
          <w:color w:val="404040" w:themeColor="text1" w:themeTint="BF"/>
          <w:sz w:val="22"/>
          <w:szCs w:val="22"/>
          <w:lang w:val="es-ES"/>
        </w:rPr>
        <w:tab/>
        <w:t>Aprobar la creación de Filiales.</w:t>
      </w:r>
    </w:p>
    <w:p w:rsidR="00650DA8" w:rsidRPr="00067998" w:rsidRDefault="00650DA8" w:rsidP="00CF1DE8">
      <w:pPr>
        <w:ind w:left="284" w:hanging="284"/>
        <w:jc w:val="both"/>
        <w:rPr>
          <w:rFonts w:ascii="Arial" w:hAnsi="Arial" w:cs="Arial"/>
          <w:color w:val="404040" w:themeColor="text1" w:themeTint="BF"/>
          <w:sz w:val="22"/>
          <w:szCs w:val="22"/>
          <w:lang w:val="es-ES"/>
        </w:rPr>
      </w:pPr>
      <w:r w:rsidRPr="00067998">
        <w:rPr>
          <w:rFonts w:ascii="Arial" w:hAnsi="Arial" w:cs="Arial"/>
          <w:color w:val="404040" w:themeColor="text1" w:themeTint="BF"/>
          <w:sz w:val="22"/>
          <w:szCs w:val="22"/>
          <w:lang w:val="es-ES"/>
        </w:rPr>
        <w:t>m. Resolver los asuntos no contemplados en el Estatuto, dando cuenta a la Asamblea General.</w:t>
      </w:r>
    </w:p>
    <w:p w:rsidR="00650DA8" w:rsidRPr="00067998" w:rsidRDefault="00650DA8" w:rsidP="00CF1DE8">
      <w:pPr>
        <w:rPr>
          <w:rFonts w:ascii="Arial" w:hAnsi="Arial" w:cs="Arial"/>
          <w:color w:val="404040" w:themeColor="text1" w:themeTint="BF"/>
          <w:sz w:val="22"/>
          <w:szCs w:val="22"/>
          <w:lang w:val="es-ES"/>
        </w:rPr>
      </w:pPr>
    </w:p>
    <w:p w:rsidR="00650DA8" w:rsidRPr="00067998" w:rsidRDefault="00650DA8" w:rsidP="00CF1DE8">
      <w:pPr>
        <w:rPr>
          <w:rFonts w:ascii="Arial" w:hAnsi="Arial" w:cs="Arial"/>
          <w:color w:val="404040" w:themeColor="text1" w:themeTint="BF"/>
          <w:sz w:val="22"/>
          <w:szCs w:val="22"/>
          <w:lang w:val="es-ES"/>
        </w:rPr>
      </w:pPr>
    </w:p>
    <w:p w:rsidR="00650DA8" w:rsidRPr="00067998" w:rsidRDefault="00650DA8" w:rsidP="00CF1DE8">
      <w:pPr>
        <w:pStyle w:val="Ttulo8"/>
        <w:jc w:val="center"/>
        <w:rPr>
          <w:color w:val="404040" w:themeColor="text1" w:themeTint="BF"/>
          <w:sz w:val="22"/>
          <w:szCs w:val="22"/>
          <w:u w:val="single"/>
        </w:rPr>
      </w:pPr>
      <w:r w:rsidRPr="00067998">
        <w:rPr>
          <w:color w:val="404040" w:themeColor="text1" w:themeTint="BF"/>
          <w:sz w:val="22"/>
          <w:szCs w:val="22"/>
          <w:u w:val="single"/>
        </w:rPr>
        <w:t>CAPITULO SÉPTIMO</w:t>
      </w:r>
    </w:p>
    <w:p w:rsidR="00650DA8" w:rsidRPr="00067998" w:rsidRDefault="00650DA8" w:rsidP="00CF1DE8">
      <w:pPr>
        <w:pStyle w:val="Ttulo3"/>
        <w:jc w:val="center"/>
        <w:rPr>
          <w:rFonts w:ascii="Arial" w:hAnsi="Arial" w:cs="Arial"/>
          <w:color w:val="404040" w:themeColor="text1" w:themeTint="BF"/>
          <w:sz w:val="22"/>
          <w:szCs w:val="22"/>
          <w:lang w:val="es-ES"/>
        </w:rPr>
      </w:pPr>
      <w:r w:rsidRPr="00067998">
        <w:rPr>
          <w:rFonts w:ascii="Arial" w:hAnsi="Arial" w:cs="Arial"/>
          <w:color w:val="404040" w:themeColor="text1" w:themeTint="BF"/>
          <w:sz w:val="22"/>
          <w:szCs w:val="22"/>
          <w:lang w:val="es-ES"/>
        </w:rPr>
        <w:t>DE LOS MIEMBROS DEL CONSEJO  DIRECTIVO</w:t>
      </w:r>
    </w:p>
    <w:p w:rsidR="00650DA8" w:rsidRPr="00067998" w:rsidRDefault="00650DA8" w:rsidP="00CF1DE8">
      <w:pPr>
        <w:jc w:val="both"/>
        <w:rPr>
          <w:rFonts w:ascii="Arial" w:hAnsi="Arial" w:cs="Arial"/>
          <w:color w:val="404040" w:themeColor="text1" w:themeTint="BF"/>
          <w:sz w:val="22"/>
          <w:szCs w:val="22"/>
          <w:lang w:val="es-ES"/>
        </w:rPr>
      </w:pPr>
    </w:p>
    <w:p w:rsidR="00650DA8" w:rsidRPr="00067998" w:rsidRDefault="00650DA8" w:rsidP="00CF1DE8">
      <w:pPr>
        <w:jc w:val="both"/>
        <w:rPr>
          <w:rFonts w:ascii="Arial" w:hAnsi="Arial" w:cs="Arial"/>
          <w:color w:val="404040" w:themeColor="text1" w:themeTint="BF"/>
          <w:sz w:val="22"/>
          <w:szCs w:val="22"/>
          <w:lang w:val="es-ES"/>
        </w:rPr>
      </w:pPr>
      <w:r w:rsidRPr="00067998">
        <w:rPr>
          <w:rFonts w:ascii="Arial" w:hAnsi="Arial" w:cs="Arial"/>
          <w:b/>
          <w:color w:val="404040" w:themeColor="text1" w:themeTint="BF"/>
          <w:sz w:val="22"/>
          <w:szCs w:val="22"/>
          <w:u w:val="single"/>
          <w:lang w:val="es-ES"/>
        </w:rPr>
        <w:t>ARTICULO VIGÉSIMO SEXTO</w:t>
      </w:r>
      <w:r w:rsidRPr="00067998">
        <w:rPr>
          <w:rFonts w:ascii="Arial" w:hAnsi="Arial" w:cs="Arial"/>
          <w:b/>
          <w:color w:val="404040" w:themeColor="text1" w:themeTint="BF"/>
          <w:sz w:val="22"/>
          <w:szCs w:val="22"/>
          <w:lang w:val="es-ES"/>
        </w:rPr>
        <w:t>:</w:t>
      </w:r>
      <w:r w:rsidRPr="00067998">
        <w:rPr>
          <w:rFonts w:ascii="Arial" w:hAnsi="Arial" w:cs="Arial"/>
          <w:color w:val="404040" w:themeColor="text1" w:themeTint="BF"/>
          <w:sz w:val="22"/>
          <w:szCs w:val="22"/>
          <w:lang w:val="es-ES"/>
        </w:rPr>
        <w:t xml:space="preserve"> DEL PRESIDENTE.-</w:t>
      </w:r>
    </w:p>
    <w:p w:rsidR="00650DA8" w:rsidRPr="00067998" w:rsidRDefault="00650DA8" w:rsidP="00CF1DE8">
      <w:pPr>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El Presidente tiene las siguientes atribuciones y deberes:</w:t>
      </w:r>
    </w:p>
    <w:p w:rsidR="00650DA8" w:rsidRPr="00067998" w:rsidRDefault="00650DA8" w:rsidP="00CF1DE8">
      <w:pPr>
        <w:ind w:left="284" w:hanging="284"/>
        <w:jc w:val="both"/>
        <w:rPr>
          <w:rFonts w:ascii="Arial" w:hAnsi="Arial" w:cs="Arial"/>
          <w:color w:val="404040" w:themeColor="text1" w:themeTint="BF"/>
          <w:spacing w:val="-2"/>
          <w:sz w:val="22"/>
          <w:szCs w:val="22"/>
          <w:lang w:val="es-ES_tradnl"/>
        </w:rPr>
      </w:pPr>
      <w:r w:rsidRPr="00067998">
        <w:rPr>
          <w:rFonts w:ascii="Arial" w:hAnsi="Arial" w:cs="Arial"/>
          <w:color w:val="404040" w:themeColor="text1" w:themeTint="BF"/>
          <w:spacing w:val="-2"/>
          <w:sz w:val="22"/>
          <w:szCs w:val="22"/>
          <w:lang w:val="es-ES_tradnl"/>
        </w:rPr>
        <w:t>a.</w:t>
      </w:r>
      <w:r w:rsidRPr="00067998">
        <w:rPr>
          <w:rFonts w:ascii="Arial" w:hAnsi="Arial" w:cs="Arial"/>
          <w:color w:val="404040" w:themeColor="text1" w:themeTint="BF"/>
          <w:spacing w:val="-2"/>
          <w:sz w:val="22"/>
          <w:szCs w:val="22"/>
          <w:lang w:val="es-ES_tradnl"/>
        </w:rPr>
        <w:tab/>
        <w:t>Representar legalmente a la Sociedad ante cualquier entidad pública o privada.  Podrá delegar en forma expresa parte de esta facultad a cualquier integrante del Consejo Directivo y/o delegar su representación procesal y/o designar un Representante Legal.</w:t>
      </w:r>
    </w:p>
    <w:p w:rsidR="00650DA8" w:rsidRPr="00067998" w:rsidRDefault="00650DA8" w:rsidP="00CF1DE8">
      <w:pPr>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b.</w:t>
      </w:r>
      <w:r w:rsidRPr="00067998">
        <w:rPr>
          <w:rFonts w:ascii="Arial" w:hAnsi="Arial" w:cs="Arial"/>
          <w:color w:val="404040" w:themeColor="text1" w:themeTint="BF"/>
          <w:sz w:val="22"/>
          <w:szCs w:val="22"/>
          <w:lang w:val="es-ES_tradnl"/>
        </w:rPr>
        <w:tab/>
        <w:t>Convocar y presidir las sesiones del Consejo Directivo y de la Asamblea General.</w:t>
      </w:r>
    </w:p>
    <w:p w:rsidR="00650DA8" w:rsidRPr="00067998" w:rsidRDefault="00650DA8" w:rsidP="00CF1DE8">
      <w:pPr>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c.</w:t>
      </w:r>
      <w:r w:rsidRPr="00067998">
        <w:rPr>
          <w:rFonts w:ascii="Arial" w:hAnsi="Arial" w:cs="Arial"/>
          <w:color w:val="404040" w:themeColor="text1" w:themeTint="BF"/>
          <w:sz w:val="22"/>
          <w:szCs w:val="22"/>
          <w:lang w:val="es-ES_tradnl"/>
        </w:rPr>
        <w:tab/>
        <w:t>Dirigir los debates, ejecutar los acuerdos, autorizando y firmando las actas.</w:t>
      </w:r>
    </w:p>
    <w:p w:rsidR="00650DA8" w:rsidRPr="00067998" w:rsidRDefault="00650DA8" w:rsidP="00CF1DE8">
      <w:pPr>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d.</w:t>
      </w:r>
      <w:r w:rsidRPr="00067998">
        <w:rPr>
          <w:rFonts w:ascii="Arial" w:hAnsi="Arial" w:cs="Arial"/>
          <w:color w:val="404040" w:themeColor="text1" w:themeTint="BF"/>
          <w:sz w:val="22"/>
          <w:szCs w:val="22"/>
          <w:lang w:val="es-ES_tradnl"/>
        </w:rPr>
        <w:tab/>
        <w:t>Dirimir las votaciones en caso de empate y suspender la sesión cuando lo juzgue necesario.</w:t>
      </w:r>
    </w:p>
    <w:p w:rsidR="00650DA8" w:rsidRPr="00067998" w:rsidRDefault="00650DA8" w:rsidP="00CF1DE8">
      <w:pPr>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e.</w:t>
      </w:r>
      <w:r w:rsidRPr="00067998">
        <w:rPr>
          <w:rFonts w:ascii="Arial" w:hAnsi="Arial" w:cs="Arial"/>
          <w:color w:val="404040" w:themeColor="text1" w:themeTint="BF"/>
          <w:sz w:val="22"/>
          <w:szCs w:val="22"/>
          <w:lang w:val="es-ES_tradnl"/>
        </w:rPr>
        <w:tab/>
        <w:t>Sustentar las cuentas, el Balance y la Memoria Anual ante el Consejo Directivo.</w:t>
      </w:r>
    </w:p>
    <w:p w:rsidR="00650DA8" w:rsidRPr="00067998" w:rsidRDefault="00650DA8" w:rsidP="00CF1DE8">
      <w:pPr>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f.</w:t>
      </w:r>
      <w:r w:rsidRPr="00067998">
        <w:rPr>
          <w:rFonts w:ascii="Arial" w:hAnsi="Arial" w:cs="Arial"/>
          <w:color w:val="404040" w:themeColor="text1" w:themeTint="BF"/>
          <w:sz w:val="22"/>
          <w:szCs w:val="22"/>
          <w:lang w:val="es-ES_tradnl"/>
        </w:rPr>
        <w:tab/>
        <w:t>Conjuntamente con el Tesorero y/o el Vice-Presidente, abrir, operar, y cerrar cuentas corrientes, de ahorros u otras imposiciones; pudiendo efectuar retiros, giro y cobro de cheques. Girar, aceptar y endosar Títulos Valores, celebrar contratos de mutuo con o sin garantías personales o reales. Otorgar garantías de cualquier clase, incluyendo fianza y avales.</w:t>
      </w:r>
    </w:p>
    <w:p w:rsidR="00650DA8" w:rsidRPr="00067998" w:rsidRDefault="00650DA8" w:rsidP="00CF1DE8">
      <w:pPr>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g.</w:t>
      </w:r>
      <w:r w:rsidRPr="00067998">
        <w:rPr>
          <w:rFonts w:ascii="Arial" w:hAnsi="Arial" w:cs="Arial"/>
          <w:color w:val="404040" w:themeColor="text1" w:themeTint="BF"/>
          <w:sz w:val="22"/>
          <w:szCs w:val="22"/>
          <w:lang w:val="es-ES_tradnl"/>
        </w:rPr>
        <w:tab/>
        <w:t>Firmar los Diplomas de los Miembros de la Sociedad, la correspondencia y demás documentos.</w:t>
      </w:r>
    </w:p>
    <w:p w:rsidR="00650DA8" w:rsidRPr="00067998" w:rsidRDefault="00650DA8" w:rsidP="00CF1DE8">
      <w:pPr>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h.</w:t>
      </w:r>
      <w:r w:rsidRPr="00067998">
        <w:rPr>
          <w:rFonts w:ascii="Arial" w:hAnsi="Arial" w:cs="Arial"/>
          <w:color w:val="404040" w:themeColor="text1" w:themeTint="BF"/>
          <w:sz w:val="22"/>
          <w:szCs w:val="22"/>
          <w:lang w:val="es-ES_tradnl"/>
        </w:rPr>
        <w:tab/>
        <w:t>Resolver los casos no contemplados en el Estatuto, dando cuenta al Consejo Directivo.</w:t>
      </w:r>
    </w:p>
    <w:p w:rsidR="00650DA8" w:rsidRPr="00067998" w:rsidRDefault="00650DA8" w:rsidP="00CF1DE8">
      <w:pPr>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i.</w:t>
      </w:r>
      <w:r w:rsidRPr="00067998">
        <w:rPr>
          <w:rFonts w:ascii="Arial" w:hAnsi="Arial" w:cs="Arial"/>
          <w:color w:val="404040" w:themeColor="text1" w:themeTint="BF"/>
          <w:sz w:val="22"/>
          <w:szCs w:val="22"/>
          <w:lang w:val="es-ES_tradnl"/>
        </w:rPr>
        <w:tab/>
        <w:t xml:space="preserve">Cumplir con lo dispuesto en el Reglamento de Calificación de Instituciones Médicas </w:t>
      </w:r>
      <w:r w:rsidRPr="00067998">
        <w:rPr>
          <w:rFonts w:ascii="Arial" w:hAnsi="Arial" w:cs="Arial"/>
          <w:color w:val="404040" w:themeColor="text1" w:themeTint="BF"/>
          <w:sz w:val="22"/>
          <w:szCs w:val="22"/>
          <w:lang w:val="es-ES_tradnl"/>
        </w:rPr>
        <w:lastRenderedPageBreak/>
        <w:t>Científicas del Colegio Médico del Perú.</w:t>
      </w:r>
    </w:p>
    <w:p w:rsidR="00650DA8" w:rsidRPr="00067998" w:rsidRDefault="00650DA8" w:rsidP="00CF1DE8">
      <w:pPr>
        <w:jc w:val="both"/>
        <w:rPr>
          <w:rFonts w:ascii="Arial" w:hAnsi="Arial" w:cs="Arial"/>
          <w:color w:val="404040" w:themeColor="text1" w:themeTint="BF"/>
          <w:sz w:val="22"/>
          <w:szCs w:val="22"/>
          <w:lang w:val="es-ES_tradnl"/>
        </w:rPr>
      </w:pPr>
    </w:p>
    <w:p w:rsidR="00650DA8" w:rsidRPr="00067998" w:rsidRDefault="00650DA8" w:rsidP="00CF1DE8">
      <w:pPr>
        <w:jc w:val="both"/>
        <w:rPr>
          <w:rFonts w:ascii="Arial" w:hAnsi="Arial" w:cs="Arial"/>
          <w:color w:val="404040" w:themeColor="text1" w:themeTint="BF"/>
          <w:sz w:val="22"/>
          <w:szCs w:val="22"/>
          <w:lang w:val="es-ES_tradnl"/>
        </w:rPr>
      </w:pPr>
      <w:r w:rsidRPr="00067998">
        <w:rPr>
          <w:rFonts w:ascii="Arial" w:hAnsi="Arial" w:cs="Arial"/>
          <w:b/>
          <w:color w:val="404040" w:themeColor="text1" w:themeTint="BF"/>
          <w:sz w:val="22"/>
          <w:szCs w:val="22"/>
          <w:u w:val="single"/>
          <w:lang w:val="es-ES_tradnl"/>
        </w:rPr>
        <w:t>ARTICULO VIGÉSIMO SETIMO</w:t>
      </w:r>
      <w:r w:rsidRPr="00067998">
        <w:rPr>
          <w:rFonts w:ascii="Arial" w:hAnsi="Arial" w:cs="Arial"/>
          <w:b/>
          <w:color w:val="404040" w:themeColor="text1" w:themeTint="BF"/>
          <w:sz w:val="22"/>
          <w:szCs w:val="22"/>
          <w:lang w:val="es-ES_tradnl"/>
        </w:rPr>
        <w:t>:</w:t>
      </w:r>
      <w:r w:rsidRPr="00067998">
        <w:rPr>
          <w:rFonts w:ascii="Arial" w:hAnsi="Arial" w:cs="Arial"/>
          <w:color w:val="404040" w:themeColor="text1" w:themeTint="BF"/>
          <w:sz w:val="22"/>
          <w:szCs w:val="22"/>
          <w:lang w:val="es-ES_tradnl"/>
        </w:rPr>
        <w:t xml:space="preserve">   DEL VICE-PRESIDENTE.-</w:t>
      </w:r>
    </w:p>
    <w:p w:rsidR="00650DA8" w:rsidRPr="00067998" w:rsidRDefault="00650DA8" w:rsidP="00CF1DE8">
      <w:pPr>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El Vice-presidente tiene las siguientes atribuciones y deberes:</w:t>
      </w:r>
    </w:p>
    <w:p w:rsidR="00650DA8" w:rsidRPr="00067998" w:rsidRDefault="00650DA8" w:rsidP="00CF1DE8">
      <w:pPr>
        <w:numPr>
          <w:ilvl w:val="1"/>
          <w:numId w:val="4"/>
        </w:numPr>
        <w:tabs>
          <w:tab w:val="clear" w:pos="2136"/>
          <w:tab w:val="num" w:pos="284"/>
        </w:tabs>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Sustituir al Presidente cuando éste falte con todas las atribuciones y deberes propios del Presidente.</w:t>
      </w:r>
    </w:p>
    <w:p w:rsidR="00650DA8" w:rsidRPr="00067998" w:rsidRDefault="00650DA8" w:rsidP="00CF1DE8">
      <w:pPr>
        <w:numPr>
          <w:ilvl w:val="1"/>
          <w:numId w:val="4"/>
        </w:numPr>
        <w:tabs>
          <w:tab w:val="clear" w:pos="2136"/>
          <w:tab w:val="num" w:pos="284"/>
        </w:tabs>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Colaborar con el Presidente en el gobierno de la SPN</w:t>
      </w:r>
    </w:p>
    <w:p w:rsidR="00650DA8" w:rsidRPr="00067998" w:rsidRDefault="00650DA8" w:rsidP="00CF1DE8">
      <w:pPr>
        <w:numPr>
          <w:ilvl w:val="1"/>
          <w:numId w:val="4"/>
        </w:numPr>
        <w:tabs>
          <w:tab w:val="clear" w:pos="2136"/>
          <w:tab w:val="num" w:pos="284"/>
        </w:tabs>
        <w:ind w:left="284" w:hanging="284"/>
        <w:jc w:val="both"/>
        <w:rPr>
          <w:rFonts w:ascii="Arial" w:hAnsi="Arial" w:cs="Arial"/>
          <w:bCs/>
          <w:color w:val="404040" w:themeColor="text1" w:themeTint="BF"/>
          <w:sz w:val="22"/>
          <w:szCs w:val="22"/>
          <w:lang w:val="es-ES_tradnl"/>
        </w:rPr>
      </w:pPr>
      <w:r w:rsidRPr="00067998">
        <w:rPr>
          <w:rFonts w:ascii="Arial" w:hAnsi="Arial" w:cs="Arial"/>
          <w:color w:val="404040" w:themeColor="text1" w:themeTint="BF"/>
          <w:sz w:val="22"/>
          <w:szCs w:val="22"/>
          <w:lang w:val="es-ES_tradnl"/>
        </w:rPr>
        <w:t xml:space="preserve">Firmar conjuntamente con el Presidente para los fines del </w:t>
      </w:r>
      <w:r w:rsidRPr="00067998">
        <w:rPr>
          <w:rFonts w:ascii="Arial" w:hAnsi="Arial" w:cs="Arial"/>
          <w:bCs/>
          <w:color w:val="404040" w:themeColor="text1" w:themeTint="BF"/>
          <w:sz w:val="22"/>
          <w:szCs w:val="22"/>
          <w:lang w:val="es-ES_tradnl"/>
        </w:rPr>
        <w:t>Artículo 26° inciso f</w:t>
      </w:r>
      <w:r w:rsidRPr="00067998">
        <w:rPr>
          <w:rFonts w:ascii="Arial" w:hAnsi="Arial" w:cs="Arial"/>
          <w:bCs/>
          <w:i/>
          <w:iCs/>
          <w:color w:val="404040" w:themeColor="text1" w:themeTint="BF"/>
          <w:sz w:val="22"/>
          <w:szCs w:val="22"/>
          <w:lang w:val="es-ES_tradnl"/>
        </w:rPr>
        <w:t xml:space="preserve"> </w:t>
      </w:r>
      <w:r w:rsidRPr="00067998">
        <w:rPr>
          <w:rFonts w:ascii="Arial" w:hAnsi="Arial" w:cs="Arial"/>
          <w:bCs/>
          <w:color w:val="404040" w:themeColor="text1" w:themeTint="BF"/>
          <w:sz w:val="22"/>
          <w:szCs w:val="22"/>
          <w:lang w:val="es-ES_tradnl"/>
        </w:rPr>
        <w:t>del Estatuto.</w:t>
      </w:r>
    </w:p>
    <w:p w:rsidR="00650DA8" w:rsidRPr="00067998" w:rsidRDefault="00650DA8" w:rsidP="00CF1DE8">
      <w:pPr>
        <w:jc w:val="both"/>
        <w:rPr>
          <w:rFonts w:ascii="Arial" w:hAnsi="Arial" w:cs="Arial"/>
          <w:color w:val="404040" w:themeColor="text1" w:themeTint="BF"/>
          <w:sz w:val="22"/>
          <w:szCs w:val="22"/>
          <w:lang w:val="es-ES_tradnl"/>
        </w:rPr>
      </w:pPr>
    </w:p>
    <w:p w:rsidR="00650DA8" w:rsidRPr="00067998" w:rsidRDefault="00650DA8" w:rsidP="00CF1DE8">
      <w:pPr>
        <w:jc w:val="both"/>
        <w:rPr>
          <w:rFonts w:ascii="Arial" w:hAnsi="Arial" w:cs="Arial"/>
          <w:color w:val="404040" w:themeColor="text1" w:themeTint="BF"/>
          <w:sz w:val="22"/>
          <w:szCs w:val="22"/>
          <w:lang w:val="es-ES_tradnl"/>
        </w:rPr>
      </w:pPr>
      <w:r w:rsidRPr="00067998">
        <w:rPr>
          <w:rFonts w:ascii="Arial" w:hAnsi="Arial" w:cs="Arial"/>
          <w:b/>
          <w:color w:val="404040" w:themeColor="text1" w:themeTint="BF"/>
          <w:sz w:val="22"/>
          <w:szCs w:val="22"/>
          <w:u w:val="single"/>
          <w:lang w:val="es-ES_tradnl"/>
        </w:rPr>
        <w:t>ARTICULO VIGÉSIMO OCTAVO</w:t>
      </w:r>
      <w:r w:rsidRPr="00067998">
        <w:rPr>
          <w:rFonts w:ascii="Arial" w:hAnsi="Arial" w:cs="Arial"/>
          <w:b/>
          <w:color w:val="404040" w:themeColor="text1" w:themeTint="BF"/>
          <w:sz w:val="22"/>
          <w:szCs w:val="22"/>
          <w:lang w:val="es-ES_tradnl"/>
        </w:rPr>
        <w:t xml:space="preserve">: </w:t>
      </w:r>
      <w:r w:rsidRPr="00067998">
        <w:rPr>
          <w:rFonts w:ascii="Arial" w:hAnsi="Arial" w:cs="Arial"/>
          <w:color w:val="404040" w:themeColor="text1" w:themeTint="BF"/>
          <w:sz w:val="22"/>
          <w:szCs w:val="22"/>
          <w:lang w:val="es-ES_tradnl"/>
        </w:rPr>
        <w:t>DEL SECRETARIO GENERAL.-</w:t>
      </w:r>
    </w:p>
    <w:p w:rsidR="00650DA8" w:rsidRPr="00067998" w:rsidRDefault="00650DA8" w:rsidP="00CF1DE8">
      <w:pPr>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Los deberes y atribuciones del Secretario General son:</w:t>
      </w:r>
    </w:p>
    <w:p w:rsidR="00650DA8" w:rsidRPr="00067998" w:rsidRDefault="00650DA8" w:rsidP="00CF1DE8">
      <w:pPr>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a.</w:t>
      </w:r>
      <w:r w:rsidRPr="00067998">
        <w:rPr>
          <w:rFonts w:ascii="Arial" w:hAnsi="Arial" w:cs="Arial"/>
          <w:color w:val="404040" w:themeColor="text1" w:themeTint="BF"/>
          <w:sz w:val="22"/>
          <w:szCs w:val="22"/>
          <w:lang w:val="es-ES_tradnl"/>
        </w:rPr>
        <w:tab/>
        <w:t>Llevar la correspondencia, enviar las citaciones, redactar y firmar los documentos o llevarlos a la firma del Presidente cuando sea necesario.</w:t>
      </w:r>
    </w:p>
    <w:p w:rsidR="00650DA8" w:rsidRPr="00067998" w:rsidRDefault="00650DA8" w:rsidP="00CF1DE8">
      <w:pPr>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b.</w:t>
      </w:r>
      <w:r w:rsidRPr="00067998">
        <w:rPr>
          <w:rFonts w:ascii="Arial" w:hAnsi="Arial" w:cs="Arial"/>
          <w:color w:val="404040" w:themeColor="text1" w:themeTint="BF"/>
          <w:sz w:val="22"/>
          <w:szCs w:val="22"/>
          <w:lang w:val="es-ES_tradnl"/>
        </w:rPr>
        <w:tab/>
        <w:t>Conservar el archivo de la SPN.</w:t>
      </w:r>
    </w:p>
    <w:p w:rsidR="00650DA8" w:rsidRPr="00067998" w:rsidRDefault="00650DA8" w:rsidP="00CF1DE8">
      <w:pPr>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c.</w:t>
      </w:r>
      <w:r w:rsidRPr="00067998">
        <w:rPr>
          <w:rFonts w:ascii="Arial" w:hAnsi="Arial" w:cs="Arial"/>
          <w:color w:val="404040" w:themeColor="text1" w:themeTint="BF"/>
          <w:sz w:val="22"/>
          <w:szCs w:val="22"/>
          <w:lang w:val="es-ES_tradnl"/>
        </w:rPr>
        <w:tab/>
        <w:t>Preparar el despacho de las sesiones.</w:t>
      </w:r>
    </w:p>
    <w:p w:rsidR="00650DA8" w:rsidRPr="00067998" w:rsidRDefault="00650DA8" w:rsidP="00CF1DE8">
      <w:pPr>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d.</w:t>
      </w:r>
      <w:r w:rsidRPr="00067998">
        <w:rPr>
          <w:rFonts w:ascii="Arial" w:hAnsi="Arial" w:cs="Arial"/>
          <w:color w:val="404040" w:themeColor="text1" w:themeTint="BF"/>
          <w:sz w:val="22"/>
          <w:szCs w:val="22"/>
          <w:lang w:val="es-ES_tradnl"/>
        </w:rPr>
        <w:tab/>
        <w:t>Llevar el registro de miembros de la Sociedad enviando al Tesorero la relación de miembros que deben abonar sus cotizaciones.</w:t>
      </w:r>
    </w:p>
    <w:p w:rsidR="00650DA8" w:rsidRPr="00067998" w:rsidRDefault="00650DA8" w:rsidP="00CF1DE8">
      <w:pPr>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e.</w:t>
      </w:r>
      <w:r w:rsidRPr="00067998">
        <w:rPr>
          <w:rFonts w:ascii="Arial" w:hAnsi="Arial" w:cs="Arial"/>
          <w:color w:val="404040" w:themeColor="text1" w:themeTint="BF"/>
          <w:sz w:val="22"/>
          <w:szCs w:val="22"/>
          <w:lang w:val="es-ES_tradnl"/>
        </w:rPr>
        <w:tab/>
        <w:t>Redactar y dar lectura a las actas de las sesiones de Asamblea General o del Consejo Directivo, estando a su cargo la conservación del Libro de Actas.</w:t>
      </w:r>
    </w:p>
    <w:p w:rsidR="00650DA8" w:rsidRPr="00067998" w:rsidRDefault="00650DA8" w:rsidP="00CF1DE8">
      <w:pPr>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f.</w:t>
      </w:r>
      <w:r w:rsidRPr="00067998">
        <w:rPr>
          <w:rFonts w:ascii="Arial" w:hAnsi="Arial" w:cs="Arial"/>
          <w:color w:val="404040" w:themeColor="text1" w:themeTint="BF"/>
          <w:sz w:val="22"/>
          <w:szCs w:val="22"/>
          <w:lang w:val="es-ES_tradnl"/>
        </w:rPr>
        <w:tab/>
      </w:r>
      <w:proofErr w:type="spellStart"/>
      <w:r w:rsidRPr="00067998">
        <w:rPr>
          <w:rFonts w:ascii="Arial" w:hAnsi="Arial" w:cs="Arial"/>
          <w:color w:val="404040" w:themeColor="text1" w:themeTint="BF"/>
          <w:sz w:val="22"/>
          <w:szCs w:val="22"/>
          <w:lang w:val="es-ES_tradnl"/>
        </w:rPr>
        <w:t>Reemplazar</w:t>
      </w:r>
      <w:proofErr w:type="spellEnd"/>
      <w:r w:rsidRPr="00067998">
        <w:rPr>
          <w:rFonts w:ascii="Arial" w:hAnsi="Arial" w:cs="Arial"/>
          <w:color w:val="404040" w:themeColor="text1" w:themeTint="BF"/>
          <w:sz w:val="22"/>
          <w:szCs w:val="22"/>
          <w:lang w:val="es-ES_tradnl"/>
        </w:rPr>
        <w:t xml:space="preserve"> internamente al Vice-presidente en caso de licencia o ausencia temporal de éste.</w:t>
      </w:r>
    </w:p>
    <w:p w:rsidR="00650DA8" w:rsidRPr="00067998" w:rsidRDefault="00650DA8" w:rsidP="00CF1DE8">
      <w:pPr>
        <w:jc w:val="both"/>
        <w:rPr>
          <w:rFonts w:ascii="Arial" w:hAnsi="Arial" w:cs="Arial"/>
          <w:color w:val="404040" w:themeColor="text1" w:themeTint="BF"/>
          <w:sz w:val="22"/>
          <w:szCs w:val="22"/>
          <w:lang w:val="es-ES_tradnl"/>
        </w:rPr>
      </w:pPr>
    </w:p>
    <w:p w:rsidR="00650DA8" w:rsidRPr="00067998" w:rsidRDefault="00650DA8" w:rsidP="00CF1DE8">
      <w:pPr>
        <w:jc w:val="both"/>
        <w:rPr>
          <w:rFonts w:ascii="Arial" w:hAnsi="Arial" w:cs="Arial"/>
          <w:color w:val="404040" w:themeColor="text1" w:themeTint="BF"/>
          <w:sz w:val="22"/>
          <w:szCs w:val="22"/>
          <w:lang w:val="es-ES_tradnl"/>
        </w:rPr>
      </w:pPr>
      <w:r w:rsidRPr="00067998">
        <w:rPr>
          <w:rFonts w:ascii="Arial" w:hAnsi="Arial" w:cs="Arial"/>
          <w:b/>
          <w:color w:val="404040" w:themeColor="text1" w:themeTint="BF"/>
          <w:sz w:val="22"/>
          <w:szCs w:val="22"/>
          <w:u w:val="single"/>
          <w:lang w:val="es-ES_tradnl"/>
        </w:rPr>
        <w:t>ARTICULO VIGÉSIMO NOVENO</w:t>
      </w:r>
      <w:r w:rsidRPr="00067998">
        <w:rPr>
          <w:rFonts w:ascii="Arial" w:hAnsi="Arial" w:cs="Arial"/>
          <w:b/>
          <w:color w:val="404040" w:themeColor="text1" w:themeTint="BF"/>
          <w:sz w:val="22"/>
          <w:szCs w:val="22"/>
          <w:lang w:val="es-ES_tradnl"/>
        </w:rPr>
        <w:t>:</w:t>
      </w:r>
      <w:r w:rsidRPr="00067998">
        <w:rPr>
          <w:rFonts w:ascii="Arial" w:hAnsi="Arial" w:cs="Arial"/>
          <w:color w:val="404040" w:themeColor="text1" w:themeTint="BF"/>
          <w:sz w:val="22"/>
          <w:szCs w:val="22"/>
          <w:lang w:val="es-ES_tradnl"/>
        </w:rPr>
        <w:t xml:space="preserve"> DEL TESORERO.-</w:t>
      </w:r>
    </w:p>
    <w:p w:rsidR="00650DA8" w:rsidRPr="00067998" w:rsidRDefault="00650DA8" w:rsidP="00CF1DE8">
      <w:pPr>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Las atribuciones y obligaciones del Tesorero son:</w:t>
      </w:r>
    </w:p>
    <w:p w:rsidR="00650DA8" w:rsidRPr="00067998" w:rsidRDefault="00650DA8" w:rsidP="00CF1DE8">
      <w:pPr>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a.</w:t>
      </w:r>
      <w:r w:rsidRPr="00067998">
        <w:rPr>
          <w:rFonts w:ascii="Arial" w:hAnsi="Arial" w:cs="Arial"/>
          <w:color w:val="404040" w:themeColor="text1" w:themeTint="BF"/>
          <w:sz w:val="22"/>
          <w:szCs w:val="22"/>
          <w:lang w:val="es-ES_tradnl"/>
        </w:rPr>
        <w:tab/>
        <w:t>Fiscalizar los fondos y bienes de la Sociedad.</w:t>
      </w:r>
    </w:p>
    <w:p w:rsidR="00650DA8" w:rsidRPr="00067998" w:rsidRDefault="00650DA8" w:rsidP="00CF1DE8">
      <w:pPr>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b.</w:t>
      </w:r>
      <w:r w:rsidRPr="00067998">
        <w:rPr>
          <w:rFonts w:ascii="Arial" w:hAnsi="Arial" w:cs="Arial"/>
          <w:color w:val="404040" w:themeColor="text1" w:themeTint="BF"/>
          <w:sz w:val="22"/>
          <w:szCs w:val="22"/>
          <w:lang w:val="es-ES_tradnl"/>
        </w:rPr>
        <w:tab/>
        <w:t>Velar por la oportuna recaudación de las cuotas o de toda otra entrega.</w:t>
      </w:r>
    </w:p>
    <w:p w:rsidR="00650DA8" w:rsidRPr="00067998" w:rsidRDefault="00650DA8" w:rsidP="00CF1DE8">
      <w:pPr>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c.</w:t>
      </w:r>
      <w:r w:rsidRPr="00067998">
        <w:rPr>
          <w:rFonts w:ascii="Arial" w:hAnsi="Arial" w:cs="Arial"/>
          <w:color w:val="404040" w:themeColor="text1" w:themeTint="BF"/>
          <w:sz w:val="22"/>
          <w:szCs w:val="22"/>
          <w:lang w:val="es-ES_tradnl"/>
        </w:rPr>
        <w:tab/>
        <w:t>Otorgar los recibos que acrediten los pagos a la Sociedad.</w:t>
      </w:r>
    </w:p>
    <w:p w:rsidR="00650DA8" w:rsidRPr="00067998" w:rsidRDefault="00650DA8" w:rsidP="00CF1DE8">
      <w:pPr>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d.</w:t>
      </w:r>
      <w:r w:rsidRPr="00067998">
        <w:rPr>
          <w:rFonts w:ascii="Arial" w:hAnsi="Arial" w:cs="Arial"/>
          <w:color w:val="404040" w:themeColor="text1" w:themeTint="BF"/>
          <w:sz w:val="22"/>
          <w:szCs w:val="22"/>
          <w:lang w:val="es-ES_tradnl"/>
        </w:rPr>
        <w:tab/>
        <w:t>Hacer los depósitos bancarios y llevar al día la cuenta bancaria de la Sociedad.</w:t>
      </w:r>
    </w:p>
    <w:p w:rsidR="00650DA8" w:rsidRPr="00067998" w:rsidRDefault="00650DA8" w:rsidP="00CF1DE8">
      <w:pPr>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e.</w:t>
      </w:r>
      <w:r w:rsidRPr="00067998">
        <w:rPr>
          <w:rFonts w:ascii="Arial" w:hAnsi="Arial" w:cs="Arial"/>
          <w:color w:val="404040" w:themeColor="text1" w:themeTint="BF"/>
          <w:sz w:val="22"/>
          <w:szCs w:val="22"/>
          <w:lang w:val="es-ES_tradnl"/>
        </w:rPr>
        <w:tab/>
        <w:t>Sugerir medidas para conseguir subvenciones, legados u otros fondos.</w:t>
      </w:r>
    </w:p>
    <w:p w:rsidR="00650DA8" w:rsidRPr="00067998" w:rsidRDefault="00650DA8" w:rsidP="00CF1DE8">
      <w:pPr>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f.</w:t>
      </w:r>
      <w:r w:rsidRPr="00067998">
        <w:rPr>
          <w:rFonts w:ascii="Arial" w:hAnsi="Arial" w:cs="Arial"/>
          <w:color w:val="404040" w:themeColor="text1" w:themeTint="BF"/>
          <w:sz w:val="22"/>
          <w:szCs w:val="22"/>
          <w:lang w:val="es-ES_tradnl"/>
        </w:rPr>
        <w:tab/>
        <w:t>Supervisar los libros contables, rendir cuenta del movimiento económico y supervisar  el balance para su aprobación por la Asamblea General.</w:t>
      </w:r>
    </w:p>
    <w:p w:rsidR="00650DA8" w:rsidRPr="00067998" w:rsidRDefault="00650DA8" w:rsidP="00CF1DE8">
      <w:pPr>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g.</w:t>
      </w:r>
      <w:r w:rsidRPr="00067998">
        <w:rPr>
          <w:rFonts w:ascii="Arial" w:hAnsi="Arial" w:cs="Arial"/>
          <w:color w:val="404040" w:themeColor="text1" w:themeTint="BF"/>
          <w:sz w:val="22"/>
          <w:szCs w:val="22"/>
          <w:lang w:val="es-ES_tradnl"/>
        </w:rPr>
        <w:tab/>
        <w:t>Preparar el Proyecto de Presupuesto para el año de su ejercicio, el que debe ser aprobado por la Asamblea General.</w:t>
      </w:r>
    </w:p>
    <w:p w:rsidR="00650DA8" w:rsidRPr="00067998" w:rsidRDefault="00650DA8" w:rsidP="00CF1DE8">
      <w:pPr>
        <w:ind w:left="284" w:hanging="284"/>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i.</w:t>
      </w:r>
      <w:r w:rsidRPr="00067998">
        <w:rPr>
          <w:rFonts w:ascii="Arial" w:hAnsi="Arial" w:cs="Arial"/>
          <w:color w:val="404040" w:themeColor="text1" w:themeTint="BF"/>
          <w:sz w:val="22"/>
          <w:szCs w:val="22"/>
          <w:lang w:val="es-ES_tradnl"/>
        </w:rPr>
        <w:tab/>
        <w:t xml:space="preserve">Informar mensualmente al Consejo Directivo sobre el movimiento económico de la SPN. </w:t>
      </w:r>
    </w:p>
    <w:p w:rsidR="00650DA8" w:rsidRPr="00067998" w:rsidRDefault="00650DA8" w:rsidP="00CF1DE8">
      <w:pPr>
        <w:ind w:left="284" w:hanging="284"/>
        <w:jc w:val="both"/>
        <w:rPr>
          <w:rFonts w:ascii="Arial" w:hAnsi="Arial" w:cs="Arial"/>
          <w:bCs/>
          <w:color w:val="404040" w:themeColor="text1" w:themeTint="BF"/>
          <w:sz w:val="22"/>
          <w:szCs w:val="22"/>
          <w:lang w:val="es-ES_tradnl"/>
        </w:rPr>
      </w:pPr>
      <w:r w:rsidRPr="00067998">
        <w:rPr>
          <w:rFonts w:ascii="Arial" w:hAnsi="Arial" w:cs="Arial"/>
          <w:color w:val="404040" w:themeColor="text1" w:themeTint="BF"/>
          <w:sz w:val="22"/>
          <w:szCs w:val="22"/>
          <w:lang w:val="es-ES_tradnl"/>
        </w:rPr>
        <w:t>j.</w:t>
      </w:r>
      <w:r w:rsidRPr="00067998">
        <w:rPr>
          <w:rFonts w:ascii="Arial" w:hAnsi="Arial" w:cs="Arial"/>
          <w:color w:val="404040" w:themeColor="text1" w:themeTint="BF"/>
          <w:sz w:val="22"/>
          <w:szCs w:val="22"/>
          <w:lang w:val="es-ES_tradnl"/>
        </w:rPr>
        <w:tab/>
        <w:t xml:space="preserve">Ejercer conjuntamente con el Presidente todas las facultades a que se contrae en el </w:t>
      </w:r>
      <w:r w:rsidRPr="00067998">
        <w:rPr>
          <w:rFonts w:ascii="Arial" w:hAnsi="Arial" w:cs="Arial"/>
          <w:bCs/>
          <w:color w:val="404040" w:themeColor="text1" w:themeTint="BF"/>
          <w:sz w:val="22"/>
          <w:szCs w:val="22"/>
          <w:lang w:val="es-ES_tradnl"/>
        </w:rPr>
        <w:t>Artículo 26, inciso f, de este Estatuto.</w:t>
      </w:r>
    </w:p>
    <w:p w:rsidR="00650DA8" w:rsidRPr="00067998" w:rsidRDefault="00650DA8" w:rsidP="00CF1DE8">
      <w:pPr>
        <w:jc w:val="both"/>
        <w:rPr>
          <w:rFonts w:ascii="Arial" w:hAnsi="Arial" w:cs="Arial"/>
          <w:color w:val="404040" w:themeColor="text1" w:themeTint="BF"/>
          <w:sz w:val="22"/>
          <w:szCs w:val="22"/>
          <w:lang w:val="es-ES_tradnl"/>
        </w:rPr>
      </w:pPr>
    </w:p>
    <w:p w:rsidR="00650DA8" w:rsidRPr="00067998" w:rsidRDefault="00650DA8" w:rsidP="00CF1DE8">
      <w:pPr>
        <w:tabs>
          <w:tab w:val="left" w:pos="-993"/>
        </w:tabs>
        <w:jc w:val="both"/>
        <w:rPr>
          <w:rFonts w:ascii="Arial" w:hAnsi="Arial" w:cs="Arial"/>
          <w:color w:val="404040" w:themeColor="text1" w:themeTint="BF"/>
          <w:sz w:val="22"/>
          <w:szCs w:val="22"/>
          <w:lang w:val="es-MX"/>
        </w:rPr>
      </w:pPr>
      <w:r w:rsidRPr="00067998">
        <w:rPr>
          <w:rFonts w:ascii="Arial" w:hAnsi="Arial" w:cs="Arial"/>
          <w:b/>
          <w:color w:val="404040" w:themeColor="text1" w:themeTint="BF"/>
          <w:sz w:val="22"/>
          <w:szCs w:val="22"/>
          <w:u w:val="single"/>
          <w:lang w:val="es-MX"/>
        </w:rPr>
        <w:t>ARTICULO TRIGÉSIMO</w:t>
      </w:r>
      <w:r w:rsidRPr="00067998">
        <w:rPr>
          <w:rFonts w:ascii="Arial" w:hAnsi="Arial" w:cs="Arial"/>
          <w:b/>
          <w:color w:val="404040" w:themeColor="text1" w:themeTint="BF"/>
          <w:sz w:val="22"/>
          <w:szCs w:val="22"/>
          <w:lang w:val="es-MX"/>
        </w:rPr>
        <w:t>:</w:t>
      </w:r>
      <w:r w:rsidRPr="00067998">
        <w:rPr>
          <w:rFonts w:ascii="Arial" w:hAnsi="Arial" w:cs="Arial"/>
          <w:color w:val="404040" w:themeColor="text1" w:themeTint="BF"/>
          <w:sz w:val="22"/>
          <w:szCs w:val="22"/>
          <w:lang w:val="es-MX"/>
        </w:rPr>
        <w:t xml:space="preserve"> DEL SECRETARIO DE ACCIÓN CIENTÍFICA E INVESTIGACION.-</w:t>
      </w:r>
    </w:p>
    <w:p w:rsidR="00650DA8" w:rsidRPr="00067998" w:rsidRDefault="00650DA8" w:rsidP="00CF1DE8">
      <w:pPr>
        <w:tabs>
          <w:tab w:val="left" w:pos="-993"/>
        </w:tabs>
        <w:ind w:left="284" w:hanging="284"/>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Las obligaciones  y  atribuciones del Secretario de Acción Científica son:</w:t>
      </w:r>
    </w:p>
    <w:p w:rsidR="00650DA8" w:rsidRPr="00067998" w:rsidRDefault="00650DA8" w:rsidP="00CF1DE8">
      <w:pPr>
        <w:ind w:left="284" w:hanging="284"/>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a.</w:t>
      </w:r>
      <w:r w:rsidRPr="00067998">
        <w:rPr>
          <w:rFonts w:ascii="Arial" w:hAnsi="Arial" w:cs="Arial"/>
          <w:color w:val="404040" w:themeColor="text1" w:themeTint="BF"/>
          <w:sz w:val="22"/>
          <w:szCs w:val="22"/>
          <w:lang w:val="es-MX"/>
        </w:rPr>
        <w:tab/>
        <w:t>Presidir el Comité de Acción Científica.</w:t>
      </w:r>
    </w:p>
    <w:p w:rsidR="00650DA8" w:rsidRPr="00067998" w:rsidRDefault="00650DA8" w:rsidP="00CF1DE8">
      <w:pPr>
        <w:ind w:left="284" w:hanging="284"/>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b.</w:t>
      </w:r>
      <w:r w:rsidRPr="00067998">
        <w:rPr>
          <w:rFonts w:ascii="Arial" w:hAnsi="Arial" w:cs="Arial"/>
          <w:color w:val="404040" w:themeColor="text1" w:themeTint="BF"/>
          <w:sz w:val="22"/>
          <w:szCs w:val="22"/>
          <w:lang w:val="es-MX"/>
        </w:rPr>
        <w:tab/>
        <w:t xml:space="preserve">Programar y organizar las actividades científicas  y de investigación de la </w:t>
      </w:r>
    </w:p>
    <w:p w:rsidR="00650DA8" w:rsidRPr="00067998" w:rsidRDefault="00650DA8" w:rsidP="00CF1DE8">
      <w:pPr>
        <w:ind w:left="284" w:hanging="284"/>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ab/>
        <w:t>Sociedad Peruana de Nefrología.</w:t>
      </w:r>
    </w:p>
    <w:p w:rsidR="00650DA8" w:rsidRPr="00067998" w:rsidRDefault="00650DA8" w:rsidP="00CF1DE8">
      <w:pPr>
        <w:ind w:left="284" w:hanging="284"/>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c.</w:t>
      </w:r>
      <w:r w:rsidRPr="00067998">
        <w:rPr>
          <w:rFonts w:ascii="Arial" w:hAnsi="Arial" w:cs="Arial"/>
          <w:color w:val="404040" w:themeColor="text1" w:themeTint="BF"/>
          <w:sz w:val="22"/>
          <w:szCs w:val="22"/>
          <w:lang w:val="es-MX"/>
        </w:rPr>
        <w:tab/>
        <w:t>Informar anualmente a la Asamblea General sobre la labor realizada.</w:t>
      </w:r>
    </w:p>
    <w:p w:rsidR="00650DA8" w:rsidRPr="00067998" w:rsidRDefault="00650DA8" w:rsidP="00CF1DE8">
      <w:pPr>
        <w:jc w:val="both"/>
        <w:rPr>
          <w:rFonts w:ascii="Arial" w:hAnsi="Arial" w:cs="Arial"/>
          <w:color w:val="404040" w:themeColor="text1" w:themeTint="BF"/>
          <w:sz w:val="22"/>
          <w:szCs w:val="22"/>
          <w:lang w:val="es-MX"/>
        </w:rPr>
      </w:pPr>
    </w:p>
    <w:p w:rsidR="00650DA8" w:rsidRPr="00067998" w:rsidRDefault="00650DA8" w:rsidP="00CF1DE8">
      <w:pPr>
        <w:tabs>
          <w:tab w:val="left" w:pos="-993"/>
        </w:tabs>
        <w:jc w:val="both"/>
        <w:rPr>
          <w:rFonts w:ascii="Arial" w:hAnsi="Arial" w:cs="Arial"/>
          <w:color w:val="404040" w:themeColor="text1" w:themeTint="BF"/>
          <w:sz w:val="22"/>
          <w:szCs w:val="22"/>
          <w:lang w:val="es-MX"/>
        </w:rPr>
      </w:pPr>
      <w:r w:rsidRPr="00067998">
        <w:rPr>
          <w:rFonts w:ascii="Arial" w:hAnsi="Arial" w:cs="Arial"/>
          <w:b/>
          <w:color w:val="404040" w:themeColor="text1" w:themeTint="BF"/>
          <w:sz w:val="22"/>
          <w:szCs w:val="22"/>
          <w:u w:val="single"/>
          <w:lang w:val="es-MX"/>
        </w:rPr>
        <w:t>ARTICULO TRIGÉSIMO PRIMERO</w:t>
      </w:r>
      <w:r w:rsidRPr="00067998">
        <w:rPr>
          <w:rFonts w:ascii="Arial" w:hAnsi="Arial" w:cs="Arial"/>
          <w:b/>
          <w:color w:val="404040" w:themeColor="text1" w:themeTint="BF"/>
          <w:sz w:val="22"/>
          <w:szCs w:val="22"/>
          <w:lang w:val="es-MX"/>
        </w:rPr>
        <w:t>:</w:t>
      </w:r>
      <w:r w:rsidRPr="00067998">
        <w:rPr>
          <w:rFonts w:ascii="Arial" w:hAnsi="Arial" w:cs="Arial"/>
          <w:color w:val="404040" w:themeColor="text1" w:themeTint="BF"/>
          <w:sz w:val="22"/>
          <w:szCs w:val="22"/>
          <w:lang w:val="es-MX"/>
        </w:rPr>
        <w:t xml:space="preserve"> DEL SECRETARIO DE FILIALES.-</w:t>
      </w:r>
    </w:p>
    <w:p w:rsidR="00650DA8" w:rsidRPr="00067998" w:rsidRDefault="00650DA8" w:rsidP="00CF1DE8">
      <w:pPr>
        <w:tabs>
          <w:tab w:val="left" w:pos="-993"/>
        </w:tabs>
        <w:ind w:left="284" w:hanging="284"/>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El Secretario de Filiales tiene las siguientes atribuciones y deberes:</w:t>
      </w:r>
    </w:p>
    <w:p w:rsidR="00650DA8" w:rsidRPr="00067998" w:rsidRDefault="00650DA8" w:rsidP="00CF1DE8">
      <w:pPr>
        <w:numPr>
          <w:ilvl w:val="0"/>
          <w:numId w:val="10"/>
        </w:numPr>
        <w:tabs>
          <w:tab w:val="clear" w:pos="360"/>
          <w:tab w:val="left" w:pos="-1560"/>
        </w:tabs>
        <w:ind w:left="284" w:hanging="284"/>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Ser el nexo permanente entre la Sociedad Peruana de Nefrología y las filiales,  coordinando las actividades académicas de las Filiales.</w:t>
      </w:r>
    </w:p>
    <w:p w:rsidR="00650DA8" w:rsidRPr="00067998" w:rsidRDefault="00650DA8" w:rsidP="00CF1DE8">
      <w:pPr>
        <w:numPr>
          <w:ilvl w:val="0"/>
          <w:numId w:val="10"/>
        </w:numPr>
        <w:tabs>
          <w:tab w:val="clear" w:pos="360"/>
          <w:tab w:val="left" w:pos="-1560"/>
        </w:tabs>
        <w:ind w:left="284" w:hanging="284"/>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Evitar superposición de actividades de las Filiales entre sí y entre las Filiales y la Sociedad Peruana de Nefrología.</w:t>
      </w:r>
    </w:p>
    <w:p w:rsidR="00650DA8" w:rsidRPr="00067998" w:rsidRDefault="00650DA8" w:rsidP="00CF1DE8">
      <w:pPr>
        <w:numPr>
          <w:ilvl w:val="0"/>
          <w:numId w:val="10"/>
        </w:numPr>
        <w:tabs>
          <w:tab w:val="clear" w:pos="360"/>
          <w:tab w:val="left" w:pos="-1560"/>
        </w:tabs>
        <w:ind w:left="284" w:hanging="284"/>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Coordinar con las filiales para que anualmente el Presidente de cada Filial presente un informe consignando las actividades realizadas así como el plan de trabajo para el año siguiente.</w:t>
      </w:r>
    </w:p>
    <w:p w:rsidR="00650DA8" w:rsidRPr="00067998" w:rsidRDefault="00650DA8" w:rsidP="00CF1DE8">
      <w:pPr>
        <w:numPr>
          <w:ilvl w:val="0"/>
          <w:numId w:val="10"/>
        </w:numPr>
        <w:tabs>
          <w:tab w:val="clear" w:pos="360"/>
          <w:tab w:val="left" w:pos="-1560"/>
        </w:tabs>
        <w:ind w:left="284" w:hanging="284"/>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lastRenderedPageBreak/>
        <w:t>Registrar a cada miembro de las Filiales una vez que haya dado su conformidad a su expediente por haber cumplido con las disposiciones administrativas vigentes.</w:t>
      </w:r>
    </w:p>
    <w:p w:rsidR="00650DA8" w:rsidRPr="00067998" w:rsidRDefault="00650DA8" w:rsidP="00CF1DE8">
      <w:pPr>
        <w:tabs>
          <w:tab w:val="left" w:pos="-993"/>
        </w:tabs>
        <w:jc w:val="both"/>
        <w:rPr>
          <w:rFonts w:ascii="Arial" w:hAnsi="Arial" w:cs="Arial"/>
          <w:color w:val="404040" w:themeColor="text1" w:themeTint="BF"/>
          <w:sz w:val="22"/>
          <w:szCs w:val="22"/>
          <w:lang w:val="es-MX"/>
        </w:rPr>
      </w:pPr>
    </w:p>
    <w:p w:rsidR="00650DA8" w:rsidRPr="00067998" w:rsidRDefault="00650DA8" w:rsidP="00CF1DE8">
      <w:pPr>
        <w:tabs>
          <w:tab w:val="left" w:pos="-993"/>
        </w:tabs>
        <w:rPr>
          <w:rFonts w:ascii="Arial" w:hAnsi="Arial" w:cs="Arial"/>
          <w:color w:val="404040" w:themeColor="text1" w:themeTint="BF"/>
          <w:sz w:val="22"/>
          <w:szCs w:val="22"/>
          <w:lang w:val="es-MX"/>
        </w:rPr>
      </w:pPr>
      <w:r w:rsidRPr="00067998">
        <w:rPr>
          <w:rFonts w:ascii="Arial" w:hAnsi="Arial" w:cs="Arial"/>
          <w:b/>
          <w:color w:val="404040" w:themeColor="text1" w:themeTint="BF"/>
          <w:sz w:val="22"/>
          <w:szCs w:val="22"/>
          <w:u w:val="single"/>
          <w:lang w:val="es-MX"/>
        </w:rPr>
        <w:t>ARTICULO TRIGÉSIMO SEGUNDO</w:t>
      </w:r>
      <w:r w:rsidRPr="00067998">
        <w:rPr>
          <w:rFonts w:ascii="Arial" w:hAnsi="Arial" w:cs="Arial"/>
          <w:b/>
          <w:color w:val="404040" w:themeColor="text1" w:themeTint="BF"/>
          <w:sz w:val="22"/>
          <w:szCs w:val="22"/>
          <w:lang w:val="es-MX"/>
        </w:rPr>
        <w:t>:</w:t>
      </w:r>
      <w:r w:rsidRPr="00067998">
        <w:rPr>
          <w:rFonts w:ascii="Arial" w:hAnsi="Arial" w:cs="Arial"/>
          <w:color w:val="404040" w:themeColor="text1" w:themeTint="BF"/>
          <w:sz w:val="22"/>
          <w:szCs w:val="22"/>
          <w:lang w:val="es-MX"/>
        </w:rPr>
        <w:t xml:space="preserve"> DEL</w:t>
      </w:r>
      <w:r w:rsidRPr="00067998">
        <w:rPr>
          <w:rFonts w:ascii="Arial" w:hAnsi="Arial" w:cs="Arial"/>
          <w:bCs/>
          <w:color w:val="404040" w:themeColor="text1" w:themeTint="BF"/>
          <w:sz w:val="22"/>
          <w:szCs w:val="22"/>
          <w:lang w:val="es-MX"/>
        </w:rPr>
        <w:t xml:space="preserve"> SECRETARIO DE</w:t>
      </w:r>
      <w:r w:rsidRPr="00067998">
        <w:rPr>
          <w:rFonts w:ascii="Arial" w:hAnsi="Arial" w:cs="Arial"/>
          <w:color w:val="404040" w:themeColor="text1" w:themeTint="BF"/>
          <w:sz w:val="22"/>
          <w:szCs w:val="22"/>
          <w:lang w:val="es-MX"/>
        </w:rPr>
        <w:t xml:space="preserve"> ÉTICA Y CALIFICACION PROFESIONAL.-</w:t>
      </w:r>
    </w:p>
    <w:p w:rsidR="00650DA8" w:rsidRPr="00067998" w:rsidRDefault="00650DA8" w:rsidP="00CF1DE8">
      <w:pPr>
        <w:tabs>
          <w:tab w:val="left" w:pos="-993"/>
        </w:tabs>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El Secretario de Ética y Calificación Profesional tiene las siguientes atribuciones y deberes:</w:t>
      </w:r>
    </w:p>
    <w:p w:rsidR="00650DA8" w:rsidRPr="00067998" w:rsidRDefault="00650DA8" w:rsidP="00CF1DE8">
      <w:pPr>
        <w:tabs>
          <w:tab w:val="left" w:pos="-1418"/>
        </w:tabs>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a.  Presidir el Comité de Ética y Calificación Profesional.</w:t>
      </w:r>
    </w:p>
    <w:p w:rsidR="00650DA8" w:rsidRPr="00067998" w:rsidRDefault="00650DA8" w:rsidP="00CF1DE8">
      <w:pPr>
        <w:numPr>
          <w:ilvl w:val="0"/>
          <w:numId w:val="7"/>
        </w:numPr>
        <w:tabs>
          <w:tab w:val="left" w:pos="-1418"/>
          <w:tab w:val="num" w:pos="1776"/>
        </w:tabs>
        <w:ind w:left="0" w:firstLine="0"/>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Evaluar e informar al Consejo Directivo sobre los aspectos de ética y calificación profesional.</w:t>
      </w:r>
    </w:p>
    <w:p w:rsidR="00650DA8" w:rsidRPr="00067998" w:rsidRDefault="00650DA8" w:rsidP="00CF1DE8">
      <w:pPr>
        <w:numPr>
          <w:ilvl w:val="0"/>
          <w:numId w:val="7"/>
        </w:numPr>
        <w:tabs>
          <w:tab w:val="left" w:pos="-1418"/>
          <w:tab w:val="num" w:pos="1776"/>
        </w:tabs>
        <w:ind w:left="0" w:firstLine="0"/>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Realizar vigilancia ética al postular el interesado a la SPN.</w:t>
      </w:r>
    </w:p>
    <w:p w:rsidR="00650DA8" w:rsidRPr="00067998" w:rsidRDefault="00650DA8" w:rsidP="00CF1DE8">
      <w:pPr>
        <w:numPr>
          <w:ilvl w:val="0"/>
          <w:numId w:val="7"/>
        </w:numPr>
        <w:tabs>
          <w:tab w:val="left" w:pos="-1418"/>
          <w:tab w:val="num" w:pos="1776"/>
        </w:tabs>
        <w:ind w:left="0" w:firstLine="0"/>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Difundir el Código de Ética y Deontología del Colegio Médico entre sus miembros en forma permanente.</w:t>
      </w:r>
    </w:p>
    <w:p w:rsidR="00650DA8" w:rsidRPr="00067998" w:rsidRDefault="00650DA8" w:rsidP="00CF1DE8">
      <w:pPr>
        <w:tabs>
          <w:tab w:val="left" w:pos="180"/>
        </w:tabs>
        <w:jc w:val="both"/>
        <w:rPr>
          <w:rFonts w:ascii="Arial" w:hAnsi="Arial" w:cs="Arial"/>
          <w:color w:val="404040" w:themeColor="text1" w:themeTint="BF"/>
          <w:sz w:val="22"/>
          <w:szCs w:val="22"/>
          <w:lang w:val="es-MX"/>
        </w:rPr>
      </w:pPr>
    </w:p>
    <w:p w:rsidR="00650DA8" w:rsidRPr="00067998" w:rsidRDefault="00650DA8" w:rsidP="00CF1DE8">
      <w:pPr>
        <w:jc w:val="both"/>
        <w:rPr>
          <w:rFonts w:ascii="Arial" w:hAnsi="Arial" w:cs="Arial"/>
          <w:color w:val="404040" w:themeColor="text1" w:themeTint="BF"/>
          <w:sz w:val="22"/>
          <w:szCs w:val="22"/>
          <w:lang w:val="es-MX"/>
        </w:rPr>
      </w:pPr>
      <w:r w:rsidRPr="00067998">
        <w:rPr>
          <w:rFonts w:ascii="Arial" w:hAnsi="Arial" w:cs="Arial"/>
          <w:b/>
          <w:color w:val="404040" w:themeColor="text1" w:themeTint="BF"/>
          <w:sz w:val="22"/>
          <w:szCs w:val="22"/>
          <w:u w:val="single"/>
          <w:lang w:val="es-MX"/>
        </w:rPr>
        <w:t>ARTICULO TRIGÉSIMO TERCERO</w:t>
      </w:r>
      <w:r w:rsidRPr="00067998">
        <w:rPr>
          <w:rFonts w:ascii="Arial" w:hAnsi="Arial" w:cs="Arial"/>
          <w:b/>
          <w:color w:val="404040" w:themeColor="text1" w:themeTint="BF"/>
          <w:sz w:val="22"/>
          <w:szCs w:val="22"/>
          <w:lang w:val="es-MX"/>
        </w:rPr>
        <w:t>:</w:t>
      </w:r>
      <w:r w:rsidRPr="00067998">
        <w:rPr>
          <w:rFonts w:ascii="Arial" w:hAnsi="Arial" w:cs="Arial"/>
          <w:color w:val="404040" w:themeColor="text1" w:themeTint="BF"/>
          <w:sz w:val="22"/>
          <w:szCs w:val="22"/>
          <w:lang w:val="es-MX"/>
        </w:rPr>
        <w:t xml:space="preserve"> DEL PAST-PRESIDENTE.- </w:t>
      </w:r>
    </w:p>
    <w:p w:rsidR="00650DA8" w:rsidRPr="00067998" w:rsidRDefault="00650DA8" w:rsidP="00CF1DE8">
      <w:pPr>
        <w:tabs>
          <w:tab w:val="left" w:pos="-1440"/>
          <w:tab w:val="left" w:pos="-720"/>
        </w:tabs>
        <w:ind w:right="-45"/>
        <w:jc w:val="both"/>
        <w:rPr>
          <w:rFonts w:ascii="Arial" w:hAnsi="Arial" w:cs="Arial"/>
          <w:color w:val="404040" w:themeColor="text1" w:themeTint="BF"/>
          <w:spacing w:val="-2"/>
          <w:sz w:val="22"/>
          <w:szCs w:val="22"/>
          <w:lang w:val="es-MX"/>
        </w:rPr>
      </w:pPr>
      <w:r w:rsidRPr="00067998">
        <w:rPr>
          <w:rFonts w:ascii="Arial" w:hAnsi="Arial" w:cs="Arial"/>
          <w:color w:val="404040" w:themeColor="text1" w:themeTint="BF"/>
          <w:spacing w:val="-2"/>
          <w:sz w:val="22"/>
          <w:szCs w:val="22"/>
          <w:lang w:val="es-MX"/>
        </w:rPr>
        <w:t xml:space="preserve">Son atribuciones y responsabilidades del </w:t>
      </w:r>
      <w:proofErr w:type="spellStart"/>
      <w:r w:rsidRPr="00067998">
        <w:rPr>
          <w:rFonts w:ascii="Arial" w:hAnsi="Arial" w:cs="Arial"/>
          <w:color w:val="404040" w:themeColor="text1" w:themeTint="BF"/>
          <w:spacing w:val="-2"/>
          <w:sz w:val="22"/>
          <w:szCs w:val="22"/>
          <w:lang w:val="es-MX"/>
        </w:rPr>
        <w:t>Past</w:t>
      </w:r>
      <w:proofErr w:type="spellEnd"/>
      <w:r w:rsidRPr="00067998">
        <w:rPr>
          <w:rFonts w:ascii="Arial" w:hAnsi="Arial" w:cs="Arial"/>
          <w:color w:val="404040" w:themeColor="text1" w:themeTint="BF"/>
          <w:spacing w:val="-2"/>
          <w:sz w:val="22"/>
          <w:szCs w:val="22"/>
          <w:lang w:val="es-MX"/>
        </w:rPr>
        <w:t>-Presidente:</w:t>
      </w:r>
    </w:p>
    <w:p w:rsidR="00650DA8" w:rsidRPr="00067998" w:rsidRDefault="00650DA8" w:rsidP="00CF1DE8">
      <w:pPr>
        <w:tabs>
          <w:tab w:val="left" w:pos="-1440"/>
        </w:tabs>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a.  Brindar asesoramiento y apoyo al Consejo Directivo.</w:t>
      </w:r>
    </w:p>
    <w:p w:rsidR="00650DA8" w:rsidRPr="00067998" w:rsidRDefault="00650DA8" w:rsidP="00CF1DE8">
      <w:pPr>
        <w:tabs>
          <w:tab w:val="left" w:pos="-1440"/>
          <w:tab w:val="left" w:pos="-720"/>
        </w:tabs>
        <w:ind w:right="-45"/>
        <w:jc w:val="both"/>
        <w:rPr>
          <w:rFonts w:ascii="Arial" w:hAnsi="Arial" w:cs="Arial"/>
          <w:color w:val="404040" w:themeColor="text1" w:themeTint="BF"/>
          <w:spacing w:val="-2"/>
          <w:sz w:val="22"/>
          <w:szCs w:val="22"/>
          <w:lang w:val="es-MX"/>
        </w:rPr>
      </w:pPr>
    </w:p>
    <w:p w:rsidR="00650DA8" w:rsidRPr="00067998" w:rsidRDefault="00650DA8" w:rsidP="00CF1DE8">
      <w:pPr>
        <w:pStyle w:val="Ttulo8"/>
        <w:jc w:val="center"/>
        <w:rPr>
          <w:color w:val="404040" w:themeColor="text1" w:themeTint="BF"/>
          <w:sz w:val="22"/>
          <w:szCs w:val="22"/>
          <w:u w:val="single"/>
        </w:rPr>
      </w:pPr>
      <w:r w:rsidRPr="00067998">
        <w:rPr>
          <w:color w:val="404040" w:themeColor="text1" w:themeTint="BF"/>
          <w:sz w:val="22"/>
          <w:szCs w:val="22"/>
          <w:u w:val="single"/>
        </w:rPr>
        <w:t>CAPITULO OCTAVO</w:t>
      </w:r>
    </w:p>
    <w:p w:rsidR="00650DA8" w:rsidRPr="00067998" w:rsidRDefault="00650DA8" w:rsidP="00CF1DE8">
      <w:pPr>
        <w:pStyle w:val="Ttulo3"/>
        <w:jc w:val="center"/>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DE LOS COMITES</w:t>
      </w:r>
    </w:p>
    <w:p w:rsidR="00650DA8" w:rsidRPr="00067998" w:rsidRDefault="00650DA8" w:rsidP="00CF1DE8">
      <w:pPr>
        <w:jc w:val="both"/>
        <w:rPr>
          <w:rFonts w:ascii="Arial" w:hAnsi="Arial" w:cs="Arial"/>
          <w:color w:val="404040" w:themeColor="text1" w:themeTint="BF"/>
          <w:sz w:val="22"/>
          <w:szCs w:val="22"/>
          <w:lang w:val="es-MX"/>
        </w:rPr>
      </w:pPr>
    </w:p>
    <w:p w:rsidR="00650DA8" w:rsidRPr="00067998" w:rsidRDefault="00650DA8" w:rsidP="00CF1DE8">
      <w:pPr>
        <w:jc w:val="both"/>
        <w:rPr>
          <w:rFonts w:ascii="Arial" w:hAnsi="Arial" w:cs="Arial"/>
          <w:color w:val="404040" w:themeColor="text1" w:themeTint="BF"/>
          <w:sz w:val="22"/>
          <w:szCs w:val="22"/>
          <w:lang w:val="es-MX"/>
        </w:rPr>
      </w:pPr>
      <w:r w:rsidRPr="00067998">
        <w:rPr>
          <w:rFonts w:ascii="Arial" w:hAnsi="Arial" w:cs="Arial"/>
          <w:b/>
          <w:color w:val="404040" w:themeColor="text1" w:themeTint="BF"/>
          <w:sz w:val="22"/>
          <w:szCs w:val="22"/>
          <w:u w:val="single"/>
          <w:lang w:val="es-MX"/>
        </w:rPr>
        <w:t>ARTICULO TRIGÉSIMO CUARTO</w:t>
      </w:r>
      <w:r w:rsidRPr="00067998">
        <w:rPr>
          <w:rFonts w:ascii="Arial" w:hAnsi="Arial" w:cs="Arial"/>
          <w:b/>
          <w:color w:val="404040" w:themeColor="text1" w:themeTint="BF"/>
          <w:sz w:val="22"/>
          <w:szCs w:val="22"/>
          <w:lang w:val="es-MX"/>
        </w:rPr>
        <w:t>:</w:t>
      </w:r>
      <w:r w:rsidRPr="00067998">
        <w:rPr>
          <w:rFonts w:ascii="Arial" w:hAnsi="Arial" w:cs="Arial"/>
          <w:color w:val="404040" w:themeColor="text1" w:themeTint="BF"/>
          <w:sz w:val="22"/>
          <w:szCs w:val="22"/>
          <w:lang w:val="es-MX"/>
        </w:rPr>
        <w:t xml:space="preserve"> DE LOS COMITÉS.-</w:t>
      </w:r>
    </w:p>
    <w:p w:rsidR="00650DA8" w:rsidRPr="00067998" w:rsidRDefault="00650DA8" w:rsidP="00CF1DE8">
      <w:pPr>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 xml:space="preserve">Los Comités de la Sociedad Peruana de Nefrología serán designados por el Consejo Directivo, estarán formados por tres Miembros Titulares o Asociados, entre los que elegirán a un Presidente y un Secretario. El quorum para su instalación es de por lo menos dos miembros y adoptarán los acuerdos por unanimidad, salvo que concurran todos sus miembros, pudiendo en tal caso adoptar acuerdos con el voto favorable de  dos de los asistentes. Las sesiones de los Comités se desarrollarán cuantas veces lo decidan y sus miembros serán convocados mediante esquela remitida a cada miembro por vía electrónica y/o escrita con una anticipación no menor a tres (03) días de anticipación. Estas disposiciones son aplicables a todos los Comités de la SPN, salvo disposición expresa distinta. </w:t>
      </w:r>
    </w:p>
    <w:p w:rsidR="00650DA8" w:rsidRPr="00067998" w:rsidRDefault="00650DA8" w:rsidP="00CF1DE8">
      <w:pPr>
        <w:jc w:val="both"/>
        <w:rPr>
          <w:rFonts w:ascii="Arial" w:hAnsi="Arial" w:cs="Arial"/>
          <w:color w:val="404040" w:themeColor="text1" w:themeTint="BF"/>
          <w:sz w:val="22"/>
          <w:szCs w:val="22"/>
          <w:lang w:val="es-MX"/>
        </w:rPr>
      </w:pPr>
    </w:p>
    <w:p w:rsidR="00650DA8" w:rsidRPr="00067998" w:rsidRDefault="00650DA8" w:rsidP="00CF1DE8">
      <w:pPr>
        <w:pStyle w:val="Ttulo8"/>
        <w:jc w:val="center"/>
        <w:rPr>
          <w:color w:val="404040" w:themeColor="text1" w:themeTint="BF"/>
          <w:sz w:val="22"/>
          <w:szCs w:val="22"/>
          <w:u w:val="single"/>
        </w:rPr>
      </w:pPr>
      <w:r w:rsidRPr="00067998">
        <w:rPr>
          <w:color w:val="404040" w:themeColor="text1" w:themeTint="BF"/>
          <w:sz w:val="22"/>
          <w:szCs w:val="22"/>
          <w:u w:val="single"/>
        </w:rPr>
        <w:t>CAPITULO  NOVENO</w:t>
      </w:r>
    </w:p>
    <w:p w:rsidR="00650DA8" w:rsidRPr="00067998" w:rsidRDefault="00650DA8" w:rsidP="00CF1DE8">
      <w:pPr>
        <w:pStyle w:val="Ttulo3"/>
        <w:jc w:val="center"/>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DEL PATRIMONIO Y ECONOMIA DE LA SOCIEDAD</w:t>
      </w:r>
    </w:p>
    <w:p w:rsidR="00650DA8" w:rsidRPr="00067998" w:rsidRDefault="00650DA8" w:rsidP="00CF1DE8">
      <w:pPr>
        <w:jc w:val="both"/>
        <w:rPr>
          <w:rFonts w:ascii="Arial" w:hAnsi="Arial" w:cs="Arial"/>
          <w:color w:val="404040" w:themeColor="text1" w:themeTint="BF"/>
          <w:sz w:val="22"/>
          <w:szCs w:val="22"/>
          <w:lang w:val="es-MX"/>
        </w:rPr>
      </w:pPr>
    </w:p>
    <w:p w:rsidR="00650DA8" w:rsidRPr="00067998" w:rsidRDefault="00650DA8" w:rsidP="00CF1DE8">
      <w:pPr>
        <w:jc w:val="both"/>
        <w:rPr>
          <w:rFonts w:ascii="Arial" w:hAnsi="Arial" w:cs="Arial"/>
          <w:b/>
          <w:color w:val="404040" w:themeColor="text1" w:themeTint="BF"/>
          <w:sz w:val="22"/>
          <w:szCs w:val="22"/>
          <w:lang w:val="es-MX"/>
        </w:rPr>
      </w:pPr>
      <w:r w:rsidRPr="00067998">
        <w:rPr>
          <w:rFonts w:ascii="Arial" w:hAnsi="Arial" w:cs="Arial"/>
          <w:b/>
          <w:color w:val="404040" w:themeColor="text1" w:themeTint="BF"/>
          <w:sz w:val="22"/>
          <w:szCs w:val="22"/>
          <w:u w:val="single"/>
          <w:lang w:val="es-MX"/>
        </w:rPr>
        <w:t>ARTICULO TRIGESIMO QUINTO</w:t>
      </w:r>
      <w:r w:rsidRPr="00067998">
        <w:rPr>
          <w:rFonts w:ascii="Arial" w:hAnsi="Arial" w:cs="Arial"/>
          <w:b/>
          <w:color w:val="404040" w:themeColor="text1" w:themeTint="BF"/>
          <w:sz w:val="22"/>
          <w:szCs w:val="22"/>
          <w:lang w:val="es-MX"/>
        </w:rPr>
        <w:t>:</w:t>
      </w:r>
    </w:p>
    <w:p w:rsidR="00650DA8" w:rsidRPr="00067998" w:rsidRDefault="00650DA8" w:rsidP="00CF1DE8">
      <w:pPr>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La economía de la Sociedad está bajo la responsabilidad del Consejo Directivo, siendo su ejecutor y responsable directo el Tesorero, quien supervisará  los Libros de Contabilidad necesarios.</w:t>
      </w:r>
    </w:p>
    <w:p w:rsidR="00650DA8" w:rsidRPr="00067998" w:rsidRDefault="00650DA8" w:rsidP="00CF1DE8">
      <w:pPr>
        <w:jc w:val="both"/>
        <w:rPr>
          <w:rFonts w:ascii="Arial" w:hAnsi="Arial" w:cs="Arial"/>
          <w:color w:val="404040" w:themeColor="text1" w:themeTint="BF"/>
          <w:sz w:val="22"/>
          <w:szCs w:val="22"/>
          <w:lang w:val="es-MX"/>
        </w:rPr>
      </w:pPr>
    </w:p>
    <w:p w:rsidR="00650DA8" w:rsidRPr="00067998" w:rsidRDefault="00650DA8" w:rsidP="00CF1DE8">
      <w:pPr>
        <w:jc w:val="both"/>
        <w:rPr>
          <w:rFonts w:ascii="Arial" w:hAnsi="Arial" w:cs="Arial"/>
          <w:b/>
          <w:color w:val="404040" w:themeColor="text1" w:themeTint="BF"/>
          <w:sz w:val="22"/>
          <w:szCs w:val="22"/>
          <w:lang w:val="es-MX"/>
        </w:rPr>
      </w:pPr>
      <w:r w:rsidRPr="00067998">
        <w:rPr>
          <w:rFonts w:ascii="Arial" w:hAnsi="Arial" w:cs="Arial"/>
          <w:b/>
          <w:color w:val="404040" w:themeColor="text1" w:themeTint="BF"/>
          <w:sz w:val="22"/>
          <w:szCs w:val="22"/>
          <w:u w:val="single"/>
          <w:lang w:val="es-MX"/>
        </w:rPr>
        <w:t>ARTICULO TRIGESIMO SEXTO</w:t>
      </w:r>
      <w:r w:rsidRPr="00067998">
        <w:rPr>
          <w:rFonts w:ascii="Arial" w:hAnsi="Arial" w:cs="Arial"/>
          <w:b/>
          <w:color w:val="404040" w:themeColor="text1" w:themeTint="BF"/>
          <w:sz w:val="22"/>
          <w:szCs w:val="22"/>
          <w:lang w:val="es-MX"/>
        </w:rPr>
        <w:t xml:space="preserve">: </w:t>
      </w:r>
      <w:r w:rsidRPr="00067998">
        <w:rPr>
          <w:rFonts w:ascii="Arial" w:hAnsi="Arial" w:cs="Arial"/>
          <w:color w:val="404040" w:themeColor="text1" w:themeTint="BF"/>
          <w:sz w:val="22"/>
          <w:szCs w:val="22"/>
          <w:lang w:val="es-MX"/>
        </w:rPr>
        <w:t>DE LOS INGRESOS.-</w:t>
      </w:r>
    </w:p>
    <w:p w:rsidR="00650DA8" w:rsidRPr="00067998" w:rsidRDefault="00650DA8" w:rsidP="00CF1DE8">
      <w:pPr>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La Sociedad Peruana de Nefrología tiene sostenibilidad financiera,  financiamiento y fuentes de recursos a través de:</w:t>
      </w:r>
    </w:p>
    <w:p w:rsidR="00650DA8" w:rsidRPr="00067998" w:rsidRDefault="00650DA8" w:rsidP="00CF1DE8">
      <w:pPr>
        <w:numPr>
          <w:ilvl w:val="0"/>
          <w:numId w:val="8"/>
        </w:numPr>
        <w:tabs>
          <w:tab w:val="clear" w:pos="405"/>
          <w:tab w:val="num" w:pos="-1418"/>
        </w:tabs>
        <w:ind w:left="284" w:hanging="284"/>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Los ingresos ordinarios: Cuota de inscripción, aportes mensuales, extraordinarios o anuales  de los miembros</w:t>
      </w:r>
    </w:p>
    <w:p w:rsidR="00650DA8" w:rsidRPr="00067998" w:rsidRDefault="00650DA8" w:rsidP="00CF1DE8">
      <w:pPr>
        <w:numPr>
          <w:ilvl w:val="0"/>
          <w:numId w:val="8"/>
        </w:numPr>
        <w:tabs>
          <w:tab w:val="clear" w:pos="405"/>
          <w:tab w:val="num" w:pos="-1418"/>
        </w:tabs>
        <w:ind w:left="284" w:hanging="284"/>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Por los bienes muebles e inmuebles adquiridos por la asociación;</w:t>
      </w:r>
    </w:p>
    <w:p w:rsidR="00650DA8" w:rsidRPr="00067998" w:rsidRDefault="00650DA8" w:rsidP="00CF1DE8">
      <w:pPr>
        <w:numPr>
          <w:ilvl w:val="0"/>
          <w:numId w:val="8"/>
        </w:numPr>
        <w:tabs>
          <w:tab w:val="clear" w:pos="405"/>
          <w:tab w:val="num" w:pos="-1418"/>
        </w:tabs>
        <w:ind w:left="284" w:hanging="284"/>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Donativos, subsidios, legados.</w:t>
      </w:r>
    </w:p>
    <w:p w:rsidR="00650DA8" w:rsidRPr="00067998" w:rsidRDefault="00650DA8" w:rsidP="00CF1DE8">
      <w:pPr>
        <w:numPr>
          <w:ilvl w:val="0"/>
          <w:numId w:val="8"/>
        </w:numPr>
        <w:tabs>
          <w:tab w:val="clear" w:pos="405"/>
          <w:tab w:val="num" w:pos="-1418"/>
        </w:tabs>
        <w:ind w:left="284" w:hanging="284"/>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Compensación del CMP por peritaje.</w:t>
      </w:r>
    </w:p>
    <w:p w:rsidR="00650DA8" w:rsidRPr="00067998" w:rsidRDefault="00650DA8" w:rsidP="00CF1DE8">
      <w:pPr>
        <w:numPr>
          <w:ilvl w:val="0"/>
          <w:numId w:val="8"/>
        </w:numPr>
        <w:tabs>
          <w:tab w:val="clear" w:pos="405"/>
          <w:tab w:val="num" w:pos="-1418"/>
        </w:tabs>
        <w:ind w:left="284" w:hanging="284"/>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Recaudación por eventos científicos y otros: cursos  de  capacitación,  constancias de habilidad. Aportes en los Congresos: inscripción de participantes, alquiler de stands.</w:t>
      </w:r>
    </w:p>
    <w:p w:rsidR="00650DA8" w:rsidRPr="00067998" w:rsidRDefault="00650DA8" w:rsidP="00CF1DE8">
      <w:pPr>
        <w:numPr>
          <w:ilvl w:val="0"/>
          <w:numId w:val="8"/>
        </w:numPr>
        <w:tabs>
          <w:tab w:val="clear" w:pos="405"/>
          <w:tab w:val="num" w:pos="-1418"/>
        </w:tabs>
        <w:ind w:left="284" w:hanging="284"/>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Asesorías, consultorías. Informes técnicos y auspicios.</w:t>
      </w:r>
    </w:p>
    <w:p w:rsidR="00650DA8" w:rsidRPr="00067998" w:rsidRDefault="00650DA8" w:rsidP="00CF1DE8">
      <w:pPr>
        <w:numPr>
          <w:ilvl w:val="0"/>
          <w:numId w:val="8"/>
        </w:numPr>
        <w:tabs>
          <w:tab w:val="clear" w:pos="405"/>
          <w:tab w:val="num" w:pos="-1418"/>
        </w:tabs>
        <w:ind w:left="284" w:hanging="284"/>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Aval publicitario: a empresas, industria farmacéutica, publicaciones.</w:t>
      </w:r>
    </w:p>
    <w:p w:rsidR="00650DA8" w:rsidRPr="00067998" w:rsidRDefault="00650DA8" w:rsidP="00CF1DE8">
      <w:pPr>
        <w:numPr>
          <w:ilvl w:val="0"/>
          <w:numId w:val="8"/>
        </w:numPr>
        <w:tabs>
          <w:tab w:val="clear" w:pos="405"/>
          <w:tab w:val="num" w:pos="-1418"/>
        </w:tabs>
        <w:ind w:left="284" w:hanging="284"/>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Ejecución de Proyectos.</w:t>
      </w:r>
    </w:p>
    <w:p w:rsidR="00650DA8" w:rsidRPr="00067998" w:rsidRDefault="00650DA8" w:rsidP="00CF1DE8">
      <w:pPr>
        <w:autoSpaceDE w:val="0"/>
        <w:autoSpaceDN w:val="0"/>
        <w:adjustRightInd w:val="0"/>
        <w:rPr>
          <w:rFonts w:ascii="Arial" w:hAnsi="Arial" w:cs="Arial"/>
          <w:color w:val="404040" w:themeColor="text1" w:themeTint="BF"/>
          <w:sz w:val="22"/>
          <w:szCs w:val="22"/>
          <w:lang w:val="es-MX"/>
        </w:rPr>
      </w:pPr>
    </w:p>
    <w:p w:rsidR="00650DA8" w:rsidRPr="00067998" w:rsidRDefault="00650DA8" w:rsidP="00CF1DE8">
      <w:pPr>
        <w:jc w:val="both"/>
        <w:rPr>
          <w:rFonts w:ascii="Arial" w:hAnsi="Arial" w:cs="Arial"/>
          <w:b/>
          <w:color w:val="404040" w:themeColor="text1" w:themeTint="BF"/>
          <w:sz w:val="22"/>
          <w:szCs w:val="22"/>
          <w:u w:val="single"/>
          <w:lang w:val="es-MX"/>
        </w:rPr>
      </w:pPr>
    </w:p>
    <w:p w:rsidR="00650DA8" w:rsidRPr="00067998" w:rsidRDefault="00650DA8" w:rsidP="00CF1DE8">
      <w:pPr>
        <w:jc w:val="both"/>
        <w:rPr>
          <w:rFonts w:ascii="Arial" w:hAnsi="Arial" w:cs="Arial"/>
          <w:color w:val="404040" w:themeColor="text1" w:themeTint="BF"/>
          <w:sz w:val="22"/>
          <w:szCs w:val="22"/>
          <w:lang w:val="es-MX"/>
        </w:rPr>
      </w:pPr>
      <w:r w:rsidRPr="00067998">
        <w:rPr>
          <w:rFonts w:ascii="Arial" w:hAnsi="Arial" w:cs="Arial"/>
          <w:b/>
          <w:color w:val="404040" w:themeColor="text1" w:themeTint="BF"/>
          <w:sz w:val="22"/>
          <w:szCs w:val="22"/>
          <w:u w:val="single"/>
          <w:lang w:val="es-MX"/>
        </w:rPr>
        <w:lastRenderedPageBreak/>
        <w:t>ARTICULO TRIGESIMO SETIMO</w:t>
      </w:r>
      <w:r w:rsidRPr="00067998">
        <w:rPr>
          <w:rFonts w:ascii="Arial" w:hAnsi="Arial" w:cs="Arial"/>
          <w:b/>
          <w:color w:val="404040" w:themeColor="text1" w:themeTint="BF"/>
          <w:sz w:val="22"/>
          <w:szCs w:val="22"/>
          <w:lang w:val="es-MX"/>
        </w:rPr>
        <w:t>:</w:t>
      </w:r>
      <w:r w:rsidRPr="00067998">
        <w:rPr>
          <w:rFonts w:ascii="Arial" w:hAnsi="Arial" w:cs="Arial"/>
          <w:color w:val="404040" w:themeColor="text1" w:themeTint="BF"/>
          <w:sz w:val="22"/>
          <w:szCs w:val="22"/>
          <w:lang w:val="es-MX"/>
        </w:rPr>
        <w:t xml:space="preserve"> DE LOS EGRESOS.-</w:t>
      </w:r>
    </w:p>
    <w:p w:rsidR="00650DA8" w:rsidRPr="00067998" w:rsidRDefault="00650DA8" w:rsidP="00CF1DE8">
      <w:pPr>
        <w:ind w:left="284" w:hanging="284"/>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a.</w:t>
      </w:r>
      <w:r w:rsidRPr="00067998">
        <w:rPr>
          <w:rFonts w:ascii="Arial" w:hAnsi="Arial" w:cs="Arial"/>
          <w:color w:val="404040" w:themeColor="text1" w:themeTint="BF"/>
          <w:sz w:val="22"/>
          <w:szCs w:val="22"/>
          <w:lang w:val="es-MX"/>
        </w:rPr>
        <w:tab/>
        <w:t>El Tesorero efectuará los gastos ordinarios que demande el funcionamiento de la Sociedad, con el visto bueno del Presidente.</w:t>
      </w:r>
    </w:p>
    <w:p w:rsidR="00650DA8" w:rsidRPr="00067998" w:rsidRDefault="00650DA8" w:rsidP="00CF1DE8">
      <w:pPr>
        <w:ind w:left="284" w:hanging="284"/>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b.</w:t>
      </w:r>
      <w:r w:rsidRPr="00067998">
        <w:rPr>
          <w:rFonts w:ascii="Arial" w:hAnsi="Arial" w:cs="Arial"/>
          <w:color w:val="404040" w:themeColor="text1" w:themeTint="BF"/>
          <w:sz w:val="22"/>
          <w:szCs w:val="22"/>
          <w:lang w:val="es-MX"/>
        </w:rPr>
        <w:tab/>
        <w:t>Los gastos extraordinarios serán autorizados por el Consejo Directivo y/o Asamblea General, dependiendo del monto de la inversión.</w:t>
      </w:r>
    </w:p>
    <w:p w:rsidR="00650DA8" w:rsidRPr="00067998" w:rsidRDefault="00650DA8" w:rsidP="00CF1DE8">
      <w:pPr>
        <w:jc w:val="both"/>
        <w:rPr>
          <w:rFonts w:ascii="Arial" w:hAnsi="Arial" w:cs="Arial"/>
          <w:color w:val="404040" w:themeColor="text1" w:themeTint="BF"/>
          <w:sz w:val="22"/>
          <w:szCs w:val="22"/>
          <w:lang w:val="es-MX"/>
        </w:rPr>
      </w:pPr>
    </w:p>
    <w:p w:rsidR="00650DA8" w:rsidRPr="00067998" w:rsidRDefault="00650DA8" w:rsidP="00CF1DE8">
      <w:pPr>
        <w:pStyle w:val="Ttulo8"/>
        <w:jc w:val="center"/>
        <w:rPr>
          <w:color w:val="404040" w:themeColor="text1" w:themeTint="BF"/>
          <w:sz w:val="22"/>
          <w:szCs w:val="22"/>
          <w:u w:val="single"/>
        </w:rPr>
      </w:pPr>
      <w:r w:rsidRPr="00067998">
        <w:rPr>
          <w:color w:val="404040" w:themeColor="text1" w:themeTint="BF"/>
          <w:sz w:val="22"/>
          <w:szCs w:val="22"/>
          <w:u w:val="single"/>
        </w:rPr>
        <w:t>CAPÍTULO  DECIMO</w:t>
      </w:r>
    </w:p>
    <w:p w:rsidR="00650DA8" w:rsidRPr="00067998" w:rsidRDefault="00650DA8" w:rsidP="00CF1DE8">
      <w:pPr>
        <w:pStyle w:val="Ttulo3"/>
        <w:jc w:val="center"/>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DE LA REVISTA DE LA SOCIEDAD</w:t>
      </w:r>
    </w:p>
    <w:p w:rsidR="00650DA8" w:rsidRPr="00067998" w:rsidRDefault="00650DA8" w:rsidP="00CF1DE8">
      <w:pPr>
        <w:jc w:val="both"/>
        <w:rPr>
          <w:rFonts w:ascii="Arial" w:hAnsi="Arial" w:cs="Arial"/>
          <w:color w:val="404040" w:themeColor="text1" w:themeTint="BF"/>
          <w:sz w:val="22"/>
          <w:szCs w:val="22"/>
          <w:lang w:val="es-MX"/>
        </w:rPr>
      </w:pPr>
    </w:p>
    <w:p w:rsidR="00650DA8" w:rsidRPr="00067998" w:rsidRDefault="00650DA8" w:rsidP="00CF1DE8">
      <w:pPr>
        <w:jc w:val="both"/>
        <w:rPr>
          <w:rFonts w:ascii="Arial" w:hAnsi="Arial" w:cs="Arial"/>
          <w:b/>
          <w:color w:val="404040" w:themeColor="text1" w:themeTint="BF"/>
          <w:sz w:val="22"/>
          <w:szCs w:val="22"/>
          <w:lang w:val="es-MX"/>
        </w:rPr>
      </w:pPr>
      <w:r w:rsidRPr="00067998">
        <w:rPr>
          <w:rFonts w:ascii="Arial" w:hAnsi="Arial" w:cs="Arial"/>
          <w:b/>
          <w:color w:val="404040" w:themeColor="text1" w:themeTint="BF"/>
          <w:sz w:val="22"/>
          <w:szCs w:val="22"/>
          <w:u w:val="single"/>
          <w:lang w:val="es-MX"/>
        </w:rPr>
        <w:t>ARTICULO TRIGESIMO OCTAVO</w:t>
      </w:r>
      <w:r w:rsidRPr="00067998">
        <w:rPr>
          <w:rFonts w:ascii="Arial" w:hAnsi="Arial" w:cs="Arial"/>
          <w:b/>
          <w:color w:val="404040" w:themeColor="text1" w:themeTint="BF"/>
          <w:sz w:val="22"/>
          <w:szCs w:val="22"/>
          <w:lang w:val="es-MX"/>
        </w:rPr>
        <w:t>:</w:t>
      </w:r>
    </w:p>
    <w:p w:rsidR="00650DA8" w:rsidRPr="00067998" w:rsidRDefault="00650DA8" w:rsidP="00CF1DE8">
      <w:pPr>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La Revista de la Sociedad Peruana de Nefrología será el ó</w:t>
      </w:r>
      <w:r w:rsidR="00CF1DE8" w:rsidRPr="00067998">
        <w:rPr>
          <w:rFonts w:ascii="Arial" w:hAnsi="Arial" w:cs="Arial"/>
          <w:color w:val="404040" w:themeColor="text1" w:themeTint="BF"/>
          <w:sz w:val="22"/>
          <w:szCs w:val="22"/>
          <w:lang w:val="es-MX"/>
        </w:rPr>
        <w:t xml:space="preserve">rgano informativo oficial de la </w:t>
      </w:r>
      <w:r w:rsidRPr="00067998">
        <w:rPr>
          <w:rFonts w:ascii="Arial" w:hAnsi="Arial" w:cs="Arial"/>
          <w:color w:val="404040" w:themeColor="text1" w:themeTint="BF"/>
          <w:sz w:val="22"/>
          <w:szCs w:val="22"/>
          <w:lang w:val="es-MX"/>
        </w:rPr>
        <w:t>Institución y podrá estar asociada a otra revista científica.</w:t>
      </w:r>
    </w:p>
    <w:p w:rsidR="00650DA8" w:rsidRPr="00067998" w:rsidRDefault="00650DA8" w:rsidP="00CF1DE8">
      <w:pPr>
        <w:ind w:left="284" w:hanging="284"/>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a.</w:t>
      </w:r>
      <w:r w:rsidRPr="00067998">
        <w:rPr>
          <w:rFonts w:ascii="Arial" w:hAnsi="Arial" w:cs="Arial"/>
          <w:color w:val="404040" w:themeColor="text1" w:themeTint="BF"/>
          <w:sz w:val="22"/>
          <w:szCs w:val="22"/>
          <w:lang w:val="es-MX"/>
        </w:rPr>
        <w:tab/>
        <w:t xml:space="preserve">Se publicará por lo menos dos veces al año, </w:t>
      </w:r>
    </w:p>
    <w:p w:rsidR="00650DA8" w:rsidRPr="00067998" w:rsidRDefault="00650DA8" w:rsidP="00CF1DE8">
      <w:pPr>
        <w:ind w:left="284" w:hanging="284"/>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b. Estará bajo la responsabilidad de un Editor, que será elegido por el Consejo Directivo, por un período de dos años renovables.</w:t>
      </w:r>
    </w:p>
    <w:p w:rsidR="00650DA8" w:rsidRPr="00067998" w:rsidRDefault="00650DA8" w:rsidP="00CF1DE8">
      <w:pPr>
        <w:ind w:left="284" w:hanging="284"/>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c.</w:t>
      </w:r>
      <w:r w:rsidRPr="00067998">
        <w:rPr>
          <w:rFonts w:ascii="Arial" w:hAnsi="Arial" w:cs="Arial"/>
          <w:color w:val="404040" w:themeColor="text1" w:themeTint="BF"/>
          <w:sz w:val="22"/>
          <w:szCs w:val="22"/>
          <w:lang w:val="es-MX"/>
        </w:rPr>
        <w:tab/>
        <w:t>El editor será asesorado por un Comité Editorial para la selección de los trabajos a publicarse.</w:t>
      </w:r>
    </w:p>
    <w:p w:rsidR="00650DA8" w:rsidRPr="00067998" w:rsidRDefault="00650DA8" w:rsidP="00CF1DE8">
      <w:pPr>
        <w:jc w:val="both"/>
        <w:rPr>
          <w:rFonts w:ascii="Arial" w:hAnsi="Arial" w:cs="Arial"/>
          <w:color w:val="404040" w:themeColor="text1" w:themeTint="BF"/>
          <w:sz w:val="22"/>
          <w:szCs w:val="22"/>
          <w:lang w:val="es-MX"/>
        </w:rPr>
      </w:pPr>
    </w:p>
    <w:p w:rsidR="00650DA8" w:rsidRPr="00067998" w:rsidRDefault="00650DA8" w:rsidP="00CF1DE8">
      <w:pPr>
        <w:pStyle w:val="Ttulo8"/>
        <w:tabs>
          <w:tab w:val="left" w:pos="-993"/>
        </w:tabs>
        <w:jc w:val="center"/>
        <w:rPr>
          <w:color w:val="404040" w:themeColor="text1" w:themeTint="BF"/>
          <w:sz w:val="22"/>
          <w:szCs w:val="22"/>
          <w:u w:val="single"/>
        </w:rPr>
      </w:pPr>
      <w:r w:rsidRPr="00067998">
        <w:rPr>
          <w:color w:val="404040" w:themeColor="text1" w:themeTint="BF"/>
          <w:sz w:val="22"/>
          <w:szCs w:val="22"/>
          <w:u w:val="single"/>
        </w:rPr>
        <w:t>CAPITULO DECIMO PRIMERO</w:t>
      </w:r>
    </w:p>
    <w:p w:rsidR="00650DA8" w:rsidRPr="00067998" w:rsidRDefault="00650DA8" w:rsidP="00CF1DE8">
      <w:pPr>
        <w:pStyle w:val="Ttulo9"/>
        <w:ind w:left="0"/>
        <w:rPr>
          <w:color w:val="404040" w:themeColor="text1" w:themeTint="BF"/>
          <w:sz w:val="22"/>
          <w:szCs w:val="22"/>
        </w:rPr>
      </w:pPr>
      <w:r w:rsidRPr="00067998">
        <w:rPr>
          <w:color w:val="404040" w:themeColor="text1" w:themeTint="BF"/>
          <w:sz w:val="22"/>
          <w:szCs w:val="22"/>
        </w:rPr>
        <w:t>DE LAS FILIALES</w:t>
      </w:r>
    </w:p>
    <w:p w:rsidR="00650DA8" w:rsidRPr="00067998" w:rsidRDefault="00650DA8" w:rsidP="00CF1DE8">
      <w:pPr>
        <w:tabs>
          <w:tab w:val="left" w:pos="-993"/>
        </w:tabs>
        <w:jc w:val="center"/>
        <w:rPr>
          <w:rFonts w:ascii="Arial" w:hAnsi="Arial" w:cs="Arial"/>
          <w:color w:val="404040" w:themeColor="text1" w:themeTint="BF"/>
          <w:sz w:val="22"/>
          <w:szCs w:val="22"/>
          <w:u w:val="single"/>
          <w:lang w:val="es-MX"/>
        </w:rPr>
      </w:pPr>
    </w:p>
    <w:p w:rsidR="00650DA8" w:rsidRPr="00067998" w:rsidRDefault="00650DA8" w:rsidP="00CF1DE8">
      <w:pPr>
        <w:tabs>
          <w:tab w:val="left" w:pos="-993"/>
        </w:tabs>
        <w:jc w:val="both"/>
        <w:rPr>
          <w:rFonts w:ascii="Arial" w:hAnsi="Arial" w:cs="Arial"/>
          <w:color w:val="404040" w:themeColor="text1" w:themeTint="BF"/>
          <w:sz w:val="22"/>
          <w:szCs w:val="22"/>
          <w:u w:val="single"/>
          <w:lang w:val="es-MX"/>
        </w:rPr>
      </w:pPr>
      <w:r w:rsidRPr="00067998">
        <w:rPr>
          <w:rFonts w:ascii="Arial" w:hAnsi="Arial" w:cs="Arial"/>
          <w:b/>
          <w:color w:val="404040" w:themeColor="text1" w:themeTint="BF"/>
          <w:sz w:val="22"/>
          <w:szCs w:val="22"/>
          <w:u w:val="single"/>
          <w:lang w:val="es-MX"/>
        </w:rPr>
        <w:t>ARTICULO TRIGESIMO NOVENO</w:t>
      </w:r>
      <w:r w:rsidRPr="00067998">
        <w:rPr>
          <w:rFonts w:ascii="Arial" w:hAnsi="Arial" w:cs="Arial"/>
          <w:b/>
          <w:color w:val="404040" w:themeColor="text1" w:themeTint="BF"/>
          <w:sz w:val="22"/>
          <w:szCs w:val="22"/>
          <w:lang w:val="es-MX"/>
        </w:rPr>
        <w:t>:</w:t>
      </w:r>
    </w:p>
    <w:p w:rsidR="00650DA8" w:rsidRPr="00067998" w:rsidRDefault="00650DA8" w:rsidP="00CF1DE8">
      <w:pPr>
        <w:tabs>
          <w:tab w:val="left" w:pos="-993"/>
        </w:tabs>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 xml:space="preserve">Filiales de la Sociedad Peruana de Nefrología son las agrupaciones que se forman en las diversas Regiones o Departamentos del país en representación de la SPN, para lograr los mismos fines en la localidad de su influencia. </w:t>
      </w:r>
    </w:p>
    <w:p w:rsidR="00650DA8" w:rsidRPr="00067998" w:rsidRDefault="00650DA8" w:rsidP="00CF1DE8">
      <w:pPr>
        <w:tabs>
          <w:tab w:val="left" w:pos="-993"/>
        </w:tabs>
        <w:jc w:val="both"/>
        <w:rPr>
          <w:rFonts w:ascii="Arial" w:hAnsi="Arial" w:cs="Arial"/>
          <w:color w:val="404040" w:themeColor="text1" w:themeTint="BF"/>
          <w:sz w:val="22"/>
          <w:szCs w:val="22"/>
          <w:lang w:val="es-MX"/>
        </w:rPr>
      </w:pPr>
    </w:p>
    <w:p w:rsidR="00650DA8" w:rsidRPr="00067998" w:rsidRDefault="00650DA8" w:rsidP="00CF1DE8">
      <w:pPr>
        <w:tabs>
          <w:tab w:val="left" w:pos="-993"/>
        </w:tabs>
        <w:jc w:val="both"/>
        <w:rPr>
          <w:rFonts w:ascii="Arial" w:hAnsi="Arial" w:cs="Arial"/>
          <w:color w:val="404040" w:themeColor="text1" w:themeTint="BF"/>
          <w:sz w:val="22"/>
          <w:szCs w:val="22"/>
          <w:lang w:val="es-MX"/>
        </w:rPr>
      </w:pPr>
      <w:r w:rsidRPr="00067998">
        <w:rPr>
          <w:rFonts w:ascii="Arial" w:hAnsi="Arial" w:cs="Arial"/>
          <w:b/>
          <w:color w:val="404040" w:themeColor="text1" w:themeTint="BF"/>
          <w:sz w:val="22"/>
          <w:szCs w:val="22"/>
          <w:u w:val="single"/>
          <w:lang w:val="es-MX"/>
        </w:rPr>
        <w:t>ARTICULO CUADRAGÉSIMO</w:t>
      </w:r>
      <w:r w:rsidRPr="00067998">
        <w:rPr>
          <w:rFonts w:ascii="Arial" w:hAnsi="Arial" w:cs="Arial"/>
          <w:b/>
          <w:color w:val="404040" w:themeColor="text1" w:themeTint="BF"/>
          <w:sz w:val="22"/>
          <w:szCs w:val="22"/>
          <w:lang w:val="es-MX"/>
        </w:rPr>
        <w:t>:</w:t>
      </w:r>
    </w:p>
    <w:p w:rsidR="00650DA8" w:rsidRPr="00067998" w:rsidRDefault="00650DA8" w:rsidP="00CF1DE8">
      <w:pPr>
        <w:tabs>
          <w:tab w:val="left" w:pos="-993"/>
        </w:tabs>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Las Filiales de la Sociedad Peruana de Nefrología llevarán este nombre, agregándole el de la Sede, pudiendo utilizar de la misma forma la denominación abreviada SPN.</w:t>
      </w:r>
    </w:p>
    <w:p w:rsidR="00650DA8" w:rsidRPr="00067998" w:rsidRDefault="00650DA8" w:rsidP="00CF1DE8">
      <w:pPr>
        <w:tabs>
          <w:tab w:val="left" w:pos="-993"/>
        </w:tabs>
        <w:jc w:val="both"/>
        <w:rPr>
          <w:rFonts w:ascii="Arial" w:hAnsi="Arial" w:cs="Arial"/>
          <w:color w:val="404040" w:themeColor="text1" w:themeTint="BF"/>
          <w:sz w:val="22"/>
          <w:szCs w:val="22"/>
          <w:lang w:val="es-MX"/>
        </w:rPr>
      </w:pPr>
    </w:p>
    <w:p w:rsidR="00650DA8" w:rsidRPr="00067998" w:rsidRDefault="00650DA8" w:rsidP="00CF1DE8">
      <w:pPr>
        <w:tabs>
          <w:tab w:val="left" w:pos="-993"/>
        </w:tabs>
        <w:jc w:val="both"/>
        <w:rPr>
          <w:rFonts w:ascii="Arial" w:hAnsi="Arial" w:cs="Arial"/>
          <w:b/>
          <w:color w:val="404040" w:themeColor="text1" w:themeTint="BF"/>
          <w:sz w:val="22"/>
          <w:szCs w:val="22"/>
          <w:lang w:val="es-MX"/>
        </w:rPr>
      </w:pPr>
      <w:r w:rsidRPr="00067998">
        <w:rPr>
          <w:rFonts w:ascii="Arial" w:hAnsi="Arial" w:cs="Arial"/>
          <w:b/>
          <w:color w:val="404040" w:themeColor="text1" w:themeTint="BF"/>
          <w:sz w:val="22"/>
          <w:szCs w:val="22"/>
          <w:u w:val="single"/>
          <w:lang w:val="es-MX"/>
        </w:rPr>
        <w:t>ARTICULO CUADRAGÉSIMO PRIMERO</w:t>
      </w:r>
      <w:r w:rsidRPr="00067998">
        <w:rPr>
          <w:rFonts w:ascii="Arial" w:hAnsi="Arial" w:cs="Arial"/>
          <w:b/>
          <w:color w:val="404040" w:themeColor="text1" w:themeTint="BF"/>
          <w:sz w:val="22"/>
          <w:szCs w:val="22"/>
          <w:lang w:val="es-MX"/>
        </w:rPr>
        <w:t>:</w:t>
      </w:r>
    </w:p>
    <w:p w:rsidR="00650DA8" w:rsidRPr="00067998" w:rsidRDefault="00650DA8" w:rsidP="00CF1DE8">
      <w:pPr>
        <w:tabs>
          <w:tab w:val="left" w:pos="-993"/>
        </w:tabs>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Para la constitución de una Filial en una Localidad, se requiere:</w:t>
      </w:r>
    </w:p>
    <w:p w:rsidR="00650DA8" w:rsidRPr="00067998" w:rsidRDefault="00650DA8" w:rsidP="00CF1DE8">
      <w:pPr>
        <w:numPr>
          <w:ilvl w:val="0"/>
          <w:numId w:val="9"/>
        </w:numPr>
        <w:tabs>
          <w:tab w:val="clear" w:pos="180"/>
          <w:tab w:val="num" w:pos="-1418"/>
        </w:tabs>
        <w:ind w:left="284" w:hanging="284"/>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 xml:space="preserve">Las Filiales deberán estar constituidas por no menos de diez profesionales de la especialidad, de los cuales cinco deben tener requisitos de Miembros Titulares </w:t>
      </w:r>
    </w:p>
    <w:p w:rsidR="00650DA8" w:rsidRPr="00067998" w:rsidRDefault="00650DA8" w:rsidP="00CF1DE8">
      <w:pPr>
        <w:numPr>
          <w:ilvl w:val="0"/>
          <w:numId w:val="9"/>
        </w:numPr>
        <w:tabs>
          <w:tab w:val="clear" w:pos="180"/>
          <w:tab w:val="num" w:pos="-1418"/>
        </w:tabs>
        <w:ind w:left="284" w:hanging="284"/>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Infraestructura adecuada referida a un local institucional.</w:t>
      </w:r>
    </w:p>
    <w:p w:rsidR="00650DA8" w:rsidRPr="00067998" w:rsidRDefault="00650DA8" w:rsidP="00CF1DE8">
      <w:pPr>
        <w:numPr>
          <w:ilvl w:val="0"/>
          <w:numId w:val="9"/>
        </w:numPr>
        <w:tabs>
          <w:tab w:val="clear" w:pos="180"/>
          <w:tab w:val="num" w:pos="-1418"/>
        </w:tabs>
        <w:ind w:left="284" w:hanging="284"/>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 xml:space="preserve">Relación  administrativo  -  financiera  con  la  SPN para su integración. Las actividades institucionales de las Filiales se desarrollarán en armonía y coordinación con la Sociedad Peruana de Nefrología, especialmente para efectos financieros y de obligaciones tributarias. </w:t>
      </w:r>
    </w:p>
    <w:p w:rsidR="00650DA8" w:rsidRPr="00067998" w:rsidRDefault="00650DA8" w:rsidP="00CF1DE8">
      <w:pPr>
        <w:numPr>
          <w:ilvl w:val="0"/>
          <w:numId w:val="9"/>
        </w:numPr>
        <w:tabs>
          <w:tab w:val="clear" w:pos="180"/>
          <w:tab w:val="num" w:pos="-1418"/>
        </w:tabs>
        <w:ind w:left="284" w:hanging="284"/>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Es deseable que la región cuente con una Facultad de Medicina Acreditada  y el desarrollo de la Segunda especialización de la especialidad.</w:t>
      </w:r>
    </w:p>
    <w:p w:rsidR="00650DA8" w:rsidRPr="00067998" w:rsidRDefault="00650DA8" w:rsidP="00CF1DE8">
      <w:pPr>
        <w:numPr>
          <w:ilvl w:val="0"/>
          <w:numId w:val="9"/>
        </w:numPr>
        <w:tabs>
          <w:tab w:val="clear" w:pos="180"/>
          <w:tab w:val="num" w:pos="-1418"/>
        </w:tabs>
        <w:ind w:left="284" w:hanging="284"/>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 xml:space="preserve"> Tener   actividades   académico- científicas  mensuales   o   bimensuales coordinadas con la SPN.</w:t>
      </w:r>
    </w:p>
    <w:p w:rsidR="00CF1DE8" w:rsidRPr="00067998" w:rsidRDefault="00650DA8" w:rsidP="00CF1DE8">
      <w:pPr>
        <w:numPr>
          <w:ilvl w:val="0"/>
          <w:numId w:val="9"/>
        </w:numPr>
        <w:tabs>
          <w:tab w:val="clear" w:pos="180"/>
          <w:tab w:val="num" w:pos="-1418"/>
        </w:tabs>
        <w:ind w:left="284" w:hanging="284"/>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Cumplir con la cuota anual de afiliación, fijada por la SPN.</w:t>
      </w:r>
    </w:p>
    <w:p w:rsidR="00650DA8" w:rsidRPr="00067998" w:rsidRDefault="00650DA8" w:rsidP="00CF1DE8">
      <w:pPr>
        <w:ind w:left="284"/>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La Sociedad Nacional emitirá certificados de afiliación a las Filiales y a los Miembros de las filiales, una vez que se haya cumplido con los requisitos de los literales anteriores.</w:t>
      </w:r>
    </w:p>
    <w:p w:rsidR="00650DA8" w:rsidRPr="00067998" w:rsidRDefault="00650DA8" w:rsidP="00CF1DE8">
      <w:pPr>
        <w:tabs>
          <w:tab w:val="left" w:pos="-993"/>
        </w:tabs>
        <w:jc w:val="both"/>
        <w:rPr>
          <w:rFonts w:ascii="Arial" w:hAnsi="Arial" w:cs="Arial"/>
          <w:b/>
          <w:color w:val="404040" w:themeColor="text1" w:themeTint="BF"/>
          <w:sz w:val="22"/>
          <w:szCs w:val="22"/>
          <w:u w:val="single"/>
          <w:lang w:val="es-MX"/>
        </w:rPr>
      </w:pPr>
    </w:p>
    <w:p w:rsidR="00650DA8" w:rsidRPr="00067998" w:rsidRDefault="00650DA8" w:rsidP="00CF1DE8">
      <w:pPr>
        <w:tabs>
          <w:tab w:val="left" w:pos="-993"/>
        </w:tabs>
        <w:jc w:val="both"/>
        <w:rPr>
          <w:rFonts w:ascii="Arial" w:hAnsi="Arial" w:cs="Arial"/>
          <w:b/>
          <w:color w:val="404040" w:themeColor="text1" w:themeTint="BF"/>
          <w:sz w:val="22"/>
          <w:szCs w:val="22"/>
          <w:lang w:val="es-MX"/>
        </w:rPr>
      </w:pPr>
      <w:r w:rsidRPr="00067998">
        <w:rPr>
          <w:rFonts w:ascii="Arial" w:hAnsi="Arial" w:cs="Arial"/>
          <w:b/>
          <w:color w:val="404040" w:themeColor="text1" w:themeTint="BF"/>
          <w:sz w:val="22"/>
          <w:szCs w:val="22"/>
          <w:u w:val="single"/>
          <w:lang w:val="es-MX"/>
        </w:rPr>
        <w:t>ARTICULO CUADRAGÉSIMO SEGUNDO</w:t>
      </w:r>
      <w:r w:rsidRPr="00067998">
        <w:rPr>
          <w:rFonts w:ascii="Arial" w:hAnsi="Arial" w:cs="Arial"/>
          <w:b/>
          <w:color w:val="404040" w:themeColor="text1" w:themeTint="BF"/>
          <w:sz w:val="22"/>
          <w:szCs w:val="22"/>
          <w:lang w:val="es-MX"/>
        </w:rPr>
        <w:t>:</w:t>
      </w:r>
    </w:p>
    <w:p w:rsidR="00650DA8" w:rsidRPr="00067998" w:rsidRDefault="00650DA8" w:rsidP="00CF1DE8">
      <w:pPr>
        <w:tabs>
          <w:tab w:val="left" w:pos="-993"/>
        </w:tabs>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La Filial de  la Sociedad Peruana de Nefrología se regirá por el mismo Estatuto y los reglamentos de la misma, con las modificaciones que le permitan su adecuación a la realidad local.</w:t>
      </w:r>
    </w:p>
    <w:p w:rsidR="00650DA8" w:rsidRPr="00067998" w:rsidRDefault="00650DA8" w:rsidP="00CF1DE8">
      <w:pPr>
        <w:tabs>
          <w:tab w:val="left" w:pos="0"/>
        </w:tabs>
        <w:autoSpaceDE w:val="0"/>
        <w:autoSpaceDN w:val="0"/>
        <w:adjustRightInd w:val="0"/>
        <w:ind w:right="94"/>
        <w:jc w:val="both"/>
        <w:rPr>
          <w:rFonts w:ascii="Arial" w:hAnsi="Arial" w:cs="Arial"/>
          <w:color w:val="404040" w:themeColor="text1" w:themeTint="BF"/>
          <w:sz w:val="22"/>
          <w:szCs w:val="22"/>
          <w:lang w:val="es-MX"/>
        </w:rPr>
      </w:pPr>
    </w:p>
    <w:p w:rsidR="00650DA8" w:rsidRPr="00067998" w:rsidRDefault="00650DA8" w:rsidP="00CF1DE8">
      <w:pPr>
        <w:tabs>
          <w:tab w:val="left" w:pos="-993"/>
        </w:tabs>
        <w:jc w:val="both"/>
        <w:rPr>
          <w:rFonts w:ascii="Arial" w:hAnsi="Arial" w:cs="Arial"/>
          <w:b/>
          <w:color w:val="404040" w:themeColor="text1" w:themeTint="BF"/>
          <w:sz w:val="22"/>
          <w:szCs w:val="22"/>
          <w:lang w:val="es-MX"/>
        </w:rPr>
      </w:pPr>
      <w:r w:rsidRPr="00067998">
        <w:rPr>
          <w:rFonts w:ascii="Arial" w:hAnsi="Arial" w:cs="Arial"/>
          <w:b/>
          <w:color w:val="404040" w:themeColor="text1" w:themeTint="BF"/>
          <w:sz w:val="22"/>
          <w:szCs w:val="22"/>
          <w:u w:val="single"/>
          <w:lang w:val="es-MX"/>
        </w:rPr>
        <w:t>ARTICULO CUADRAGÉSIMO TERCERO</w:t>
      </w:r>
      <w:r w:rsidRPr="00067998">
        <w:rPr>
          <w:rFonts w:ascii="Arial" w:hAnsi="Arial" w:cs="Arial"/>
          <w:b/>
          <w:color w:val="404040" w:themeColor="text1" w:themeTint="BF"/>
          <w:sz w:val="22"/>
          <w:szCs w:val="22"/>
          <w:lang w:val="es-MX"/>
        </w:rPr>
        <w:t>:</w:t>
      </w:r>
    </w:p>
    <w:p w:rsidR="00650DA8" w:rsidRPr="00067998" w:rsidRDefault="00650DA8" w:rsidP="00CF1DE8">
      <w:pPr>
        <w:tabs>
          <w:tab w:val="left" w:pos="-993"/>
        </w:tabs>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 xml:space="preserve">Las categorías de los Miembros de la Filial serán las mismas establecidas para la Sociedad Peruana de Nefrología, por su relación de pertenencia y por lo tanto tienen las mismas </w:t>
      </w:r>
      <w:r w:rsidRPr="00067998">
        <w:rPr>
          <w:rFonts w:ascii="Arial" w:hAnsi="Arial" w:cs="Arial"/>
          <w:color w:val="404040" w:themeColor="text1" w:themeTint="BF"/>
          <w:sz w:val="22"/>
          <w:szCs w:val="22"/>
          <w:lang w:val="es-MX"/>
        </w:rPr>
        <w:lastRenderedPageBreak/>
        <w:t>obligaciones y derechos que sus correlativos de la SPN, pudiendo participar en todas las acciones de la institución. La SPN procederá al registro de cada miembro de las filiales una vez que haya dado su conformidad al expediente de cada profesional que haya cumplido con las disposiciones administrativas.</w:t>
      </w:r>
    </w:p>
    <w:p w:rsidR="00650DA8" w:rsidRPr="00067998" w:rsidRDefault="00650DA8" w:rsidP="00CF1DE8">
      <w:pPr>
        <w:tabs>
          <w:tab w:val="left" w:pos="-993"/>
        </w:tabs>
        <w:jc w:val="both"/>
        <w:rPr>
          <w:rFonts w:ascii="Arial" w:hAnsi="Arial" w:cs="Arial"/>
          <w:color w:val="404040" w:themeColor="text1" w:themeTint="BF"/>
          <w:sz w:val="22"/>
          <w:szCs w:val="22"/>
          <w:lang w:val="es-MX"/>
        </w:rPr>
      </w:pPr>
    </w:p>
    <w:p w:rsidR="00650DA8" w:rsidRPr="00067998" w:rsidRDefault="00650DA8" w:rsidP="00CF1DE8">
      <w:pPr>
        <w:tabs>
          <w:tab w:val="left" w:pos="-993"/>
        </w:tabs>
        <w:jc w:val="both"/>
        <w:rPr>
          <w:rFonts w:ascii="Arial" w:hAnsi="Arial" w:cs="Arial"/>
          <w:color w:val="404040" w:themeColor="text1" w:themeTint="BF"/>
          <w:sz w:val="22"/>
          <w:szCs w:val="22"/>
          <w:lang w:val="es-MX"/>
        </w:rPr>
      </w:pPr>
      <w:r w:rsidRPr="00067998">
        <w:rPr>
          <w:rFonts w:ascii="Arial" w:hAnsi="Arial" w:cs="Arial"/>
          <w:b/>
          <w:color w:val="404040" w:themeColor="text1" w:themeTint="BF"/>
          <w:sz w:val="22"/>
          <w:szCs w:val="22"/>
          <w:u w:val="single"/>
          <w:lang w:val="es-MX"/>
        </w:rPr>
        <w:t>ARTICULO CUADRAGÉSIMO CUARTO</w:t>
      </w:r>
      <w:r w:rsidRPr="00067998">
        <w:rPr>
          <w:rFonts w:ascii="Arial" w:hAnsi="Arial" w:cs="Arial"/>
          <w:b/>
          <w:color w:val="404040" w:themeColor="text1" w:themeTint="BF"/>
          <w:sz w:val="22"/>
          <w:szCs w:val="22"/>
          <w:lang w:val="es-MX"/>
        </w:rPr>
        <w:t>:</w:t>
      </w:r>
    </w:p>
    <w:p w:rsidR="00650DA8" w:rsidRPr="00067998" w:rsidRDefault="00650DA8" w:rsidP="00CF1DE8">
      <w:pPr>
        <w:tabs>
          <w:tab w:val="left" w:pos="-993"/>
        </w:tabs>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Las Filiales deberán cumplir con una cuota anual de afiliación que será fijada por la Asamblea General de la SPN. Asimismo, deberán tener   actividades   académico- científicas  mensuales   o bimensuales coordinadas con la SPN. En todo caso, las actividades institucionales de las Filiales se desarrollarán en armonía y coordinación con la Sociedad Peruana de Nefrología, especialmente para efectos de obligaciones tributarias.  El registro de afiliación se mantendrá en concordancia con las actividades institucionales desarrolladas.</w:t>
      </w:r>
    </w:p>
    <w:p w:rsidR="00650DA8" w:rsidRPr="00067998" w:rsidRDefault="00650DA8" w:rsidP="00CF1DE8">
      <w:pPr>
        <w:tabs>
          <w:tab w:val="left" w:pos="-993"/>
        </w:tabs>
        <w:jc w:val="both"/>
        <w:rPr>
          <w:rFonts w:ascii="Arial" w:hAnsi="Arial" w:cs="Arial"/>
          <w:color w:val="404040" w:themeColor="text1" w:themeTint="BF"/>
          <w:sz w:val="22"/>
          <w:szCs w:val="22"/>
          <w:lang w:val="es-MX"/>
        </w:rPr>
      </w:pPr>
    </w:p>
    <w:p w:rsidR="00650DA8" w:rsidRPr="00067998" w:rsidRDefault="00650DA8" w:rsidP="00CF1DE8">
      <w:pPr>
        <w:tabs>
          <w:tab w:val="left" w:pos="-993"/>
        </w:tabs>
        <w:jc w:val="both"/>
        <w:rPr>
          <w:rFonts w:ascii="Arial" w:hAnsi="Arial" w:cs="Arial"/>
          <w:b/>
          <w:color w:val="404040" w:themeColor="text1" w:themeTint="BF"/>
          <w:sz w:val="22"/>
          <w:szCs w:val="22"/>
          <w:lang w:val="es-MX"/>
        </w:rPr>
      </w:pPr>
      <w:r w:rsidRPr="00067998">
        <w:rPr>
          <w:rFonts w:ascii="Arial" w:hAnsi="Arial" w:cs="Arial"/>
          <w:b/>
          <w:color w:val="404040" w:themeColor="text1" w:themeTint="BF"/>
          <w:sz w:val="22"/>
          <w:szCs w:val="22"/>
          <w:u w:val="single"/>
          <w:lang w:val="es-MX"/>
        </w:rPr>
        <w:t>ARTICULO CUADRAGÉSIMO QUINTO</w:t>
      </w:r>
      <w:r w:rsidRPr="00067998">
        <w:rPr>
          <w:rFonts w:ascii="Arial" w:hAnsi="Arial" w:cs="Arial"/>
          <w:b/>
          <w:color w:val="404040" w:themeColor="text1" w:themeTint="BF"/>
          <w:sz w:val="22"/>
          <w:szCs w:val="22"/>
          <w:lang w:val="es-MX"/>
        </w:rPr>
        <w:t>:</w:t>
      </w:r>
    </w:p>
    <w:p w:rsidR="00650DA8" w:rsidRPr="00067998" w:rsidRDefault="00650DA8" w:rsidP="00CF1DE8">
      <w:pPr>
        <w:tabs>
          <w:tab w:val="left" w:pos="-993"/>
        </w:tabs>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 xml:space="preserve">La Directiva de cada Filial de la Sociedad Peruana de Nefrología estará integrada por: Presidente, Secretario, y un Vocal. Sus sesiones serán convocadas mediante esquela remitida a cada miembro por vía electrónica y/o escrita con una anticipación no menor a tres (03) días. El quorum se constituirá con la presencia de un mínimo de dos (02). Los acuerdos se adoptan con el voto de más de la mitad de los miembros concurrentes. En caso de empate, el Presidente tiene voto dirimente.  La renovación de dicha  Directiva se realizará cada dos años en concordancia con el cambio de Consejo   Directivo  de  la Sociedad  Peruana de Nefrología. </w:t>
      </w:r>
    </w:p>
    <w:p w:rsidR="00650DA8" w:rsidRPr="00067998" w:rsidRDefault="00650DA8" w:rsidP="00CF1DE8">
      <w:pPr>
        <w:tabs>
          <w:tab w:val="left" w:pos="-993"/>
        </w:tabs>
        <w:jc w:val="both"/>
        <w:rPr>
          <w:rFonts w:ascii="Arial" w:hAnsi="Arial" w:cs="Arial"/>
          <w:b/>
          <w:color w:val="404040" w:themeColor="text1" w:themeTint="BF"/>
          <w:sz w:val="22"/>
          <w:szCs w:val="22"/>
          <w:u w:val="single"/>
          <w:lang w:val="es-MX"/>
        </w:rPr>
      </w:pPr>
    </w:p>
    <w:p w:rsidR="00650DA8" w:rsidRPr="00067998" w:rsidRDefault="00650DA8" w:rsidP="00CF1DE8">
      <w:pPr>
        <w:tabs>
          <w:tab w:val="left" w:pos="-993"/>
        </w:tabs>
        <w:jc w:val="both"/>
        <w:rPr>
          <w:rFonts w:ascii="Arial" w:hAnsi="Arial" w:cs="Arial"/>
          <w:b/>
          <w:color w:val="404040" w:themeColor="text1" w:themeTint="BF"/>
          <w:sz w:val="22"/>
          <w:szCs w:val="22"/>
          <w:u w:val="single"/>
          <w:lang w:val="es-ES_tradnl"/>
        </w:rPr>
      </w:pPr>
      <w:r w:rsidRPr="00067998">
        <w:rPr>
          <w:rFonts w:ascii="Arial" w:hAnsi="Arial" w:cs="Arial"/>
          <w:b/>
          <w:color w:val="404040" w:themeColor="text1" w:themeTint="BF"/>
          <w:sz w:val="22"/>
          <w:szCs w:val="22"/>
          <w:u w:val="single"/>
          <w:lang w:val="es-ES_tradnl"/>
        </w:rPr>
        <w:t xml:space="preserve">ARTICULO CUADRAGÉSIMO </w:t>
      </w:r>
      <w:r w:rsidRPr="00067998">
        <w:rPr>
          <w:rFonts w:ascii="Arial" w:hAnsi="Arial" w:cs="Arial"/>
          <w:b/>
          <w:color w:val="404040" w:themeColor="text1" w:themeTint="BF"/>
          <w:sz w:val="22"/>
          <w:szCs w:val="22"/>
          <w:u w:val="single"/>
          <w:lang w:val="es-MX"/>
        </w:rPr>
        <w:t>SEXTO</w:t>
      </w:r>
      <w:r w:rsidRPr="00067998">
        <w:rPr>
          <w:rFonts w:ascii="Arial" w:hAnsi="Arial" w:cs="Arial"/>
          <w:b/>
          <w:color w:val="404040" w:themeColor="text1" w:themeTint="BF"/>
          <w:sz w:val="22"/>
          <w:szCs w:val="22"/>
          <w:u w:val="single"/>
          <w:lang w:val="es-ES_tradnl"/>
        </w:rPr>
        <w:t>:</w:t>
      </w:r>
    </w:p>
    <w:p w:rsidR="00650DA8" w:rsidRPr="00067998" w:rsidRDefault="00650DA8" w:rsidP="00CF1DE8">
      <w:pPr>
        <w:tabs>
          <w:tab w:val="left" w:pos="-993"/>
        </w:tabs>
        <w:jc w:val="both"/>
        <w:rPr>
          <w:rFonts w:ascii="Arial" w:hAnsi="Arial" w:cs="Arial"/>
          <w:color w:val="404040" w:themeColor="text1" w:themeTint="BF"/>
          <w:sz w:val="22"/>
          <w:szCs w:val="22"/>
          <w:lang w:val="es-MX"/>
        </w:rPr>
      </w:pPr>
      <w:r w:rsidRPr="00067998">
        <w:rPr>
          <w:rFonts w:ascii="Arial" w:hAnsi="Arial" w:cs="Arial"/>
          <w:color w:val="404040" w:themeColor="text1" w:themeTint="BF"/>
          <w:sz w:val="22"/>
          <w:szCs w:val="22"/>
          <w:lang w:val="es-MX"/>
        </w:rPr>
        <w:t>El Consejo Directivo de la Sociedad Peruana de Nefrología podrá proponer la desactivación de una Filial si verifica que no cumple con las funciones estipuladas en los Estatutos. Esta propuesta debe ser aprobada en Asamblea General.</w:t>
      </w:r>
    </w:p>
    <w:p w:rsidR="00650DA8" w:rsidRPr="00067998" w:rsidRDefault="00650DA8" w:rsidP="00CF1DE8">
      <w:pPr>
        <w:rPr>
          <w:rFonts w:ascii="Arial" w:hAnsi="Arial" w:cs="Arial"/>
          <w:color w:val="404040" w:themeColor="text1" w:themeTint="BF"/>
          <w:sz w:val="22"/>
          <w:szCs w:val="22"/>
          <w:lang w:val="es-MX"/>
        </w:rPr>
      </w:pPr>
    </w:p>
    <w:p w:rsidR="00650DA8" w:rsidRPr="00067998" w:rsidRDefault="00650DA8" w:rsidP="00CF1DE8">
      <w:pPr>
        <w:pStyle w:val="Ttulo8"/>
        <w:tabs>
          <w:tab w:val="left" w:pos="-993"/>
        </w:tabs>
        <w:jc w:val="center"/>
        <w:rPr>
          <w:color w:val="404040" w:themeColor="text1" w:themeTint="BF"/>
          <w:sz w:val="22"/>
          <w:szCs w:val="22"/>
          <w:u w:val="single"/>
        </w:rPr>
      </w:pPr>
      <w:r w:rsidRPr="00067998">
        <w:rPr>
          <w:color w:val="404040" w:themeColor="text1" w:themeTint="BF"/>
          <w:sz w:val="22"/>
          <w:szCs w:val="22"/>
          <w:u w:val="single"/>
        </w:rPr>
        <w:t>CAPITULO DECIMO SEGUNDO</w:t>
      </w:r>
    </w:p>
    <w:p w:rsidR="00650DA8" w:rsidRPr="00067998" w:rsidRDefault="00650DA8" w:rsidP="00CF1DE8">
      <w:pPr>
        <w:pStyle w:val="Ttulo9"/>
        <w:ind w:left="0"/>
        <w:rPr>
          <w:color w:val="404040" w:themeColor="text1" w:themeTint="BF"/>
          <w:sz w:val="22"/>
          <w:szCs w:val="22"/>
          <w:lang w:val="es-ES_tradnl"/>
        </w:rPr>
      </w:pPr>
      <w:r w:rsidRPr="00067998">
        <w:rPr>
          <w:color w:val="404040" w:themeColor="text1" w:themeTint="BF"/>
          <w:sz w:val="22"/>
          <w:szCs w:val="22"/>
          <w:lang w:val="es-ES_tradnl"/>
        </w:rPr>
        <w:t>DE LA DISOLUCIÓN DE LA SOCIEDAD</w:t>
      </w:r>
    </w:p>
    <w:p w:rsidR="00650DA8" w:rsidRPr="00067998" w:rsidRDefault="00650DA8" w:rsidP="00CF1DE8">
      <w:pPr>
        <w:tabs>
          <w:tab w:val="left" w:pos="-993"/>
        </w:tabs>
        <w:jc w:val="both"/>
        <w:rPr>
          <w:rFonts w:ascii="Arial" w:hAnsi="Arial" w:cs="Arial"/>
          <w:color w:val="404040" w:themeColor="text1" w:themeTint="BF"/>
          <w:sz w:val="22"/>
          <w:szCs w:val="22"/>
          <w:lang w:val="es-ES_tradnl"/>
        </w:rPr>
      </w:pPr>
    </w:p>
    <w:p w:rsidR="00650DA8" w:rsidRPr="00067998" w:rsidRDefault="00650DA8" w:rsidP="00CF1DE8">
      <w:pPr>
        <w:tabs>
          <w:tab w:val="left" w:pos="-993"/>
        </w:tabs>
        <w:jc w:val="both"/>
        <w:rPr>
          <w:rFonts w:ascii="Arial" w:hAnsi="Arial" w:cs="Arial"/>
          <w:b/>
          <w:color w:val="404040" w:themeColor="text1" w:themeTint="BF"/>
          <w:sz w:val="22"/>
          <w:szCs w:val="22"/>
          <w:lang w:val="es-ES_tradnl"/>
        </w:rPr>
      </w:pPr>
      <w:r w:rsidRPr="00067998">
        <w:rPr>
          <w:rFonts w:ascii="Arial" w:hAnsi="Arial" w:cs="Arial"/>
          <w:b/>
          <w:color w:val="404040" w:themeColor="text1" w:themeTint="BF"/>
          <w:sz w:val="22"/>
          <w:szCs w:val="22"/>
          <w:u w:val="single"/>
          <w:lang w:val="es-ES_tradnl"/>
        </w:rPr>
        <w:t>ARTICULO CUADRAGESIMO SETIMO</w:t>
      </w:r>
      <w:r w:rsidRPr="00067998">
        <w:rPr>
          <w:rFonts w:ascii="Arial" w:hAnsi="Arial" w:cs="Arial"/>
          <w:b/>
          <w:color w:val="404040" w:themeColor="text1" w:themeTint="BF"/>
          <w:sz w:val="22"/>
          <w:szCs w:val="22"/>
          <w:lang w:val="es-ES_tradnl"/>
        </w:rPr>
        <w:t>:</w:t>
      </w:r>
    </w:p>
    <w:p w:rsidR="00650DA8" w:rsidRPr="00067998" w:rsidRDefault="00650DA8" w:rsidP="00CF1DE8">
      <w:pPr>
        <w:tabs>
          <w:tab w:val="left" w:pos="-993"/>
        </w:tabs>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ES_tradnl"/>
        </w:rPr>
        <w:t xml:space="preserve">La Sociedad sólo podrá disolverse cuando lo acuerden las dos </w:t>
      </w:r>
      <w:r w:rsidRPr="00067998">
        <w:rPr>
          <w:rFonts w:ascii="Arial" w:hAnsi="Arial" w:cs="Arial"/>
          <w:color w:val="404040" w:themeColor="text1" w:themeTint="BF"/>
          <w:sz w:val="22"/>
          <w:szCs w:val="22"/>
          <w:lang w:val="es-MX"/>
        </w:rPr>
        <w:t>terceras partes de los Miembros Titulares y Asociados hábiles convocados a una Asamblea Extraordinaria reunida únicamente para este efecto y que cuente con</w:t>
      </w:r>
      <w:r w:rsidRPr="00067998">
        <w:rPr>
          <w:rFonts w:ascii="Arial" w:hAnsi="Arial" w:cs="Arial"/>
          <w:color w:val="404040" w:themeColor="text1" w:themeTint="BF"/>
          <w:sz w:val="22"/>
          <w:szCs w:val="22"/>
          <w:lang w:val="es-ES_tradnl"/>
        </w:rPr>
        <w:t xml:space="preserve"> la asistencia en primera o segunda convocatoria de más de la mitad de los Miembros Titulares y Asociados.</w:t>
      </w:r>
    </w:p>
    <w:p w:rsidR="00650DA8" w:rsidRPr="00067998" w:rsidRDefault="00650DA8" w:rsidP="00CF1DE8">
      <w:pPr>
        <w:tabs>
          <w:tab w:val="left" w:pos="-993"/>
        </w:tabs>
        <w:jc w:val="both"/>
        <w:rPr>
          <w:rFonts w:ascii="Arial" w:hAnsi="Arial" w:cs="Arial"/>
          <w:color w:val="404040" w:themeColor="text1" w:themeTint="BF"/>
          <w:spacing w:val="-2"/>
          <w:sz w:val="22"/>
          <w:szCs w:val="22"/>
          <w:lang w:val="es-ES_tradnl"/>
        </w:rPr>
      </w:pPr>
      <w:r w:rsidRPr="00067998">
        <w:rPr>
          <w:rFonts w:ascii="Arial" w:hAnsi="Arial" w:cs="Arial"/>
          <w:color w:val="404040" w:themeColor="text1" w:themeTint="BF"/>
          <w:spacing w:val="-2"/>
          <w:sz w:val="22"/>
          <w:szCs w:val="22"/>
          <w:lang w:val="es-ES_tradnl"/>
        </w:rPr>
        <w:t xml:space="preserve">La misma Asamblea elegirá a los liquidadores y acordará el proceso que deberá seguirse para la liquidación de la Sociedad. </w:t>
      </w:r>
      <w:r w:rsidRPr="00067998">
        <w:rPr>
          <w:rFonts w:ascii="Arial" w:hAnsi="Arial" w:cs="Arial"/>
          <w:color w:val="404040" w:themeColor="text1" w:themeTint="BF"/>
          <w:sz w:val="22"/>
          <w:szCs w:val="22"/>
          <w:lang w:val="es-ES_tradnl"/>
        </w:rPr>
        <w:t xml:space="preserve">El haber neto resultante, será entregado en beneficio de alguna otra Asociación que tenga fines similares a los de ésta. </w:t>
      </w:r>
      <w:r w:rsidRPr="00067998">
        <w:rPr>
          <w:rFonts w:ascii="Arial" w:hAnsi="Arial" w:cs="Arial"/>
          <w:color w:val="404040" w:themeColor="text1" w:themeTint="BF"/>
          <w:spacing w:val="-2"/>
          <w:sz w:val="22"/>
          <w:szCs w:val="22"/>
          <w:lang w:val="es-ES_tradnl"/>
        </w:rPr>
        <w:t>En todo caso, se actuará conforme a la normatividad pertinente vigente.</w:t>
      </w:r>
    </w:p>
    <w:p w:rsidR="00650DA8" w:rsidRPr="00067998" w:rsidRDefault="00650DA8" w:rsidP="00CF1DE8">
      <w:pPr>
        <w:tabs>
          <w:tab w:val="left" w:pos="-993"/>
        </w:tabs>
        <w:jc w:val="both"/>
        <w:rPr>
          <w:rFonts w:ascii="Arial" w:hAnsi="Arial" w:cs="Arial"/>
          <w:color w:val="404040" w:themeColor="text1" w:themeTint="BF"/>
          <w:sz w:val="22"/>
          <w:szCs w:val="22"/>
          <w:lang w:val="es-ES_tradnl"/>
        </w:rPr>
      </w:pPr>
    </w:p>
    <w:p w:rsidR="00650DA8" w:rsidRPr="00067998" w:rsidRDefault="00650DA8" w:rsidP="00CF1DE8">
      <w:pPr>
        <w:tabs>
          <w:tab w:val="left" w:pos="-993"/>
        </w:tabs>
        <w:jc w:val="center"/>
        <w:rPr>
          <w:rFonts w:ascii="Arial" w:hAnsi="Arial" w:cs="Arial"/>
          <w:b/>
          <w:bCs/>
          <w:color w:val="404040" w:themeColor="text1" w:themeTint="BF"/>
          <w:sz w:val="22"/>
          <w:szCs w:val="22"/>
          <w:u w:val="single"/>
          <w:lang w:val="es-ES_tradnl"/>
        </w:rPr>
      </w:pPr>
      <w:r w:rsidRPr="00067998">
        <w:rPr>
          <w:rFonts w:ascii="Arial" w:hAnsi="Arial" w:cs="Arial"/>
          <w:b/>
          <w:bCs/>
          <w:color w:val="404040" w:themeColor="text1" w:themeTint="BF"/>
          <w:sz w:val="22"/>
          <w:szCs w:val="22"/>
          <w:u w:val="single"/>
          <w:lang w:val="es-ES_tradnl"/>
        </w:rPr>
        <w:t>DISPOSICIONES GENERALES</w:t>
      </w:r>
    </w:p>
    <w:p w:rsidR="00650DA8" w:rsidRPr="00067998" w:rsidRDefault="00650DA8" w:rsidP="00CF1DE8">
      <w:pPr>
        <w:tabs>
          <w:tab w:val="left" w:pos="-993"/>
        </w:tabs>
        <w:jc w:val="both"/>
        <w:rPr>
          <w:rFonts w:ascii="Arial" w:hAnsi="Arial" w:cs="Arial"/>
          <w:color w:val="404040" w:themeColor="text1" w:themeTint="BF"/>
          <w:sz w:val="22"/>
          <w:szCs w:val="22"/>
          <w:lang w:val="es-ES_tradnl"/>
        </w:rPr>
      </w:pPr>
    </w:p>
    <w:p w:rsidR="00650DA8" w:rsidRPr="00067998" w:rsidRDefault="00650DA8" w:rsidP="00CF1DE8">
      <w:pPr>
        <w:tabs>
          <w:tab w:val="left" w:pos="-993"/>
        </w:tabs>
        <w:jc w:val="both"/>
        <w:rPr>
          <w:rFonts w:ascii="Arial" w:hAnsi="Arial" w:cs="Arial"/>
          <w:b/>
          <w:color w:val="404040" w:themeColor="text1" w:themeTint="BF"/>
          <w:sz w:val="22"/>
          <w:szCs w:val="22"/>
          <w:lang w:val="es-MX"/>
        </w:rPr>
      </w:pPr>
      <w:r w:rsidRPr="00067998">
        <w:rPr>
          <w:rFonts w:ascii="Arial" w:hAnsi="Arial" w:cs="Arial"/>
          <w:b/>
          <w:color w:val="404040" w:themeColor="text1" w:themeTint="BF"/>
          <w:sz w:val="22"/>
          <w:szCs w:val="22"/>
          <w:u w:val="single"/>
          <w:lang w:val="es-MX"/>
        </w:rPr>
        <w:t xml:space="preserve">ARTICULO CUADRAGESIMO </w:t>
      </w:r>
      <w:r w:rsidRPr="00067998">
        <w:rPr>
          <w:rFonts w:ascii="Arial" w:hAnsi="Arial" w:cs="Arial"/>
          <w:b/>
          <w:color w:val="404040" w:themeColor="text1" w:themeTint="BF"/>
          <w:sz w:val="22"/>
          <w:szCs w:val="22"/>
          <w:u w:val="single"/>
          <w:lang w:val="es-ES_tradnl"/>
        </w:rPr>
        <w:t>OCTAVO</w:t>
      </w:r>
      <w:r w:rsidRPr="00067998">
        <w:rPr>
          <w:rFonts w:ascii="Arial" w:hAnsi="Arial" w:cs="Arial"/>
          <w:b/>
          <w:color w:val="404040" w:themeColor="text1" w:themeTint="BF"/>
          <w:sz w:val="22"/>
          <w:szCs w:val="22"/>
          <w:lang w:val="es-MX"/>
        </w:rPr>
        <w:t>:</w:t>
      </w:r>
    </w:p>
    <w:p w:rsidR="00650DA8" w:rsidRPr="00067998" w:rsidRDefault="00650DA8" w:rsidP="00CF1DE8">
      <w:pPr>
        <w:tabs>
          <w:tab w:val="left" w:pos="-993"/>
        </w:tabs>
        <w:jc w:val="both"/>
        <w:rPr>
          <w:rFonts w:ascii="Arial" w:hAnsi="Arial" w:cs="Arial"/>
          <w:color w:val="404040" w:themeColor="text1" w:themeTint="BF"/>
          <w:spacing w:val="-2"/>
          <w:sz w:val="22"/>
          <w:szCs w:val="22"/>
          <w:lang w:val="es-MX"/>
        </w:rPr>
      </w:pPr>
      <w:r w:rsidRPr="00067998">
        <w:rPr>
          <w:rFonts w:ascii="Arial" w:hAnsi="Arial" w:cs="Arial"/>
          <w:color w:val="404040" w:themeColor="text1" w:themeTint="BF"/>
          <w:spacing w:val="-2"/>
          <w:sz w:val="22"/>
          <w:szCs w:val="22"/>
          <w:lang w:val="es-MX"/>
        </w:rPr>
        <w:t xml:space="preserve">El presente Estatuto regirá a partir de la fecha de su inscripción en el Registro de Personas Jurídicas de Lima. </w:t>
      </w:r>
    </w:p>
    <w:p w:rsidR="00650DA8" w:rsidRPr="00067998" w:rsidRDefault="00650DA8" w:rsidP="00CF1DE8">
      <w:pPr>
        <w:tabs>
          <w:tab w:val="left" w:pos="-993"/>
        </w:tabs>
        <w:jc w:val="both"/>
        <w:rPr>
          <w:rFonts w:ascii="Arial" w:hAnsi="Arial" w:cs="Arial"/>
          <w:color w:val="404040" w:themeColor="text1" w:themeTint="BF"/>
          <w:spacing w:val="-2"/>
          <w:sz w:val="22"/>
          <w:szCs w:val="22"/>
          <w:lang w:val="es-MX"/>
        </w:rPr>
      </w:pPr>
    </w:p>
    <w:p w:rsidR="00650DA8" w:rsidRPr="00067998" w:rsidRDefault="00650DA8" w:rsidP="00CF1DE8">
      <w:pPr>
        <w:tabs>
          <w:tab w:val="left" w:pos="-993"/>
        </w:tabs>
        <w:jc w:val="both"/>
        <w:rPr>
          <w:rFonts w:ascii="Arial" w:hAnsi="Arial" w:cs="Arial"/>
          <w:b/>
          <w:color w:val="404040" w:themeColor="text1" w:themeTint="BF"/>
          <w:sz w:val="22"/>
          <w:szCs w:val="22"/>
          <w:lang w:val="es-MX"/>
        </w:rPr>
      </w:pPr>
      <w:r w:rsidRPr="00067998">
        <w:rPr>
          <w:rFonts w:ascii="Arial" w:hAnsi="Arial" w:cs="Arial"/>
          <w:b/>
          <w:color w:val="404040" w:themeColor="text1" w:themeTint="BF"/>
          <w:sz w:val="22"/>
          <w:szCs w:val="22"/>
          <w:u w:val="single"/>
          <w:lang w:val="es-MX"/>
        </w:rPr>
        <w:t>ARTICULO CUADRAGESIMO NOVENO</w:t>
      </w:r>
      <w:r w:rsidRPr="00067998">
        <w:rPr>
          <w:rFonts w:ascii="Arial" w:hAnsi="Arial" w:cs="Arial"/>
          <w:b/>
          <w:color w:val="404040" w:themeColor="text1" w:themeTint="BF"/>
          <w:sz w:val="22"/>
          <w:szCs w:val="22"/>
          <w:lang w:val="es-MX"/>
        </w:rPr>
        <w:t>:</w:t>
      </w:r>
    </w:p>
    <w:p w:rsidR="00650DA8" w:rsidRPr="00067998" w:rsidRDefault="00650DA8" w:rsidP="00CF1DE8">
      <w:pPr>
        <w:tabs>
          <w:tab w:val="left" w:pos="-993"/>
        </w:tabs>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MX"/>
        </w:rPr>
        <w:t xml:space="preserve">Las modificaciones de uno o más artículos del presente Estatuto podrán ser </w:t>
      </w:r>
      <w:r w:rsidRPr="00067998">
        <w:rPr>
          <w:rFonts w:ascii="Arial" w:hAnsi="Arial" w:cs="Arial"/>
          <w:color w:val="404040" w:themeColor="text1" w:themeTint="BF"/>
          <w:sz w:val="22"/>
          <w:szCs w:val="22"/>
          <w:lang w:val="es-ES_tradnl"/>
        </w:rPr>
        <w:t>solicitadas a la Asamblea General, por el Consejo Directivo o por tres miembros Titulares o Asociados hábiles.</w:t>
      </w:r>
    </w:p>
    <w:p w:rsidR="00650DA8" w:rsidRPr="00067998" w:rsidRDefault="00650DA8" w:rsidP="00CF1DE8">
      <w:pPr>
        <w:tabs>
          <w:tab w:val="left" w:pos="-993"/>
        </w:tabs>
        <w:jc w:val="both"/>
        <w:rPr>
          <w:rFonts w:ascii="Arial" w:hAnsi="Arial" w:cs="Arial"/>
          <w:color w:val="404040" w:themeColor="text1" w:themeTint="BF"/>
          <w:sz w:val="22"/>
          <w:szCs w:val="22"/>
          <w:lang w:val="es-ES_tradnl"/>
        </w:rPr>
      </w:pPr>
    </w:p>
    <w:p w:rsidR="00650DA8" w:rsidRPr="00067998" w:rsidRDefault="00650DA8" w:rsidP="00CF1DE8">
      <w:pPr>
        <w:tabs>
          <w:tab w:val="left" w:pos="-993"/>
        </w:tabs>
        <w:jc w:val="both"/>
        <w:rPr>
          <w:rFonts w:ascii="Arial" w:hAnsi="Arial" w:cs="Arial"/>
          <w:b/>
          <w:color w:val="404040" w:themeColor="text1" w:themeTint="BF"/>
          <w:sz w:val="22"/>
          <w:szCs w:val="22"/>
          <w:u w:val="single"/>
          <w:lang w:val="es-MX"/>
        </w:rPr>
      </w:pPr>
      <w:r w:rsidRPr="00067998">
        <w:rPr>
          <w:rFonts w:ascii="Arial" w:hAnsi="Arial" w:cs="Arial"/>
          <w:b/>
          <w:color w:val="404040" w:themeColor="text1" w:themeTint="BF"/>
          <w:sz w:val="22"/>
          <w:szCs w:val="22"/>
          <w:u w:val="single"/>
          <w:lang w:val="es-MX"/>
        </w:rPr>
        <w:t>ARTICULO QUINCUAGÉSIMO:</w:t>
      </w:r>
    </w:p>
    <w:p w:rsidR="00650DA8" w:rsidRPr="00067998" w:rsidRDefault="00650DA8" w:rsidP="00CF1DE8">
      <w:pPr>
        <w:tabs>
          <w:tab w:val="left" w:pos="-993"/>
        </w:tabs>
        <w:jc w:val="both"/>
        <w:rPr>
          <w:rFonts w:ascii="Arial" w:hAnsi="Arial" w:cs="Arial"/>
          <w:b/>
          <w:color w:val="404040" w:themeColor="text1" w:themeTint="BF"/>
          <w:sz w:val="22"/>
          <w:szCs w:val="22"/>
          <w:u w:val="single"/>
          <w:lang w:val="es-ES_tradnl"/>
        </w:rPr>
      </w:pPr>
      <w:r w:rsidRPr="00067998">
        <w:rPr>
          <w:rFonts w:ascii="Arial" w:hAnsi="Arial" w:cs="Arial"/>
          <w:color w:val="404040" w:themeColor="text1" w:themeTint="BF"/>
          <w:sz w:val="22"/>
          <w:szCs w:val="22"/>
          <w:lang w:val="es-ES_tradnl"/>
        </w:rPr>
        <w:t xml:space="preserve">Para la modificación del Estatuto de la Asociación se requiere que el acuerdo se adopte en </w:t>
      </w:r>
      <w:r w:rsidRPr="00067998">
        <w:rPr>
          <w:rFonts w:ascii="Arial" w:hAnsi="Arial" w:cs="Arial"/>
          <w:color w:val="404040" w:themeColor="text1" w:themeTint="BF"/>
          <w:sz w:val="22"/>
          <w:szCs w:val="22"/>
          <w:lang w:val="es-ES_tradnl"/>
        </w:rPr>
        <w:lastRenderedPageBreak/>
        <w:t>Asamblea General convocada especialmente para tal fin, requiriéndose en primera convocatoria de la asistencia de más de la mitad de los Miembros Titulares y Asociados Hábiles. Los acuerdos se adoptan con el voto de más de la mitad de los  concurrentes. En segunda convocatoria, los acuerdos se adoptan con los miembros que asistan y que representen no menos de la décima parte de los Miembros Titulares y Asociados hábiles.</w:t>
      </w:r>
    </w:p>
    <w:p w:rsidR="00650DA8" w:rsidRPr="00067998" w:rsidRDefault="00650DA8" w:rsidP="00CF1DE8">
      <w:pPr>
        <w:jc w:val="both"/>
        <w:rPr>
          <w:rFonts w:ascii="Arial" w:hAnsi="Arial" w:cs="Arial"/>
          <w:color w:val="404040" w:themeColor="text1" w:themeTint="BF"/>
          <w:sz w:val="22"/>
          <w:szCs w:val="22"/>
          <w:lang w:val="es-MX"/>
        </w:rPr>
      </w:pPr>
    </w:p>
    <w:p w:rsidR="00650DA8" w:rsidRPr="00067998" w:rsidRDefault="00650DA8" w:rsidP="00CF1DE8">
      <w:pPr>
        <w:tabs>
          <w:tab w:val="left" w:pos="-993"/>
        </w:tabs>
        <w:jc w:val="both"/>
        <w:rPr>
          <w:rFonts w:ascii="Arial" w:hAnsi="Arial" w:cs="Arial"/>
          <w:b/>
          <w:color w:val="404040" w:themeColor="text1" w:themeTint="BF"/>
          <w:sz w:val="22"/>
          <w:szCs w:val="22"/>
          <w:u w:val="single"/>
          <w:lang w:val="es-MX"/>
        </w:rPr>
      </w:pPr>
      <w:r w:rsidRPr="00067998">
        <w:rPr>
          <w:rFonts w:ascii="Arial" w:hAnsi="Arial" w:cs="Arial"/>
          <w:b/>
          <w:color w:val="404040" w:themeColor="text1" w:themeTint="BF"/>
          <w:sz w:val="22"/>
          <w:szCs w:val="22"/>
          <w:u w:val="single"/>
          <w:lang w:val="es-MX"/>
        </w:rPr>
        <w:t>ARTICULO QUINCUAGÉSIMO PRIMERO:</w:t>
      </w:r>
    </w:p>
    <w:p w:rsidR="00650DA8" w:rsidRPr="00067998" w:rsidRDefault="00650DA8" w:rsidP="00CF1DE8">
      <w:pPr>
        <w:tabs>
          <w:tab w:val="left" w:pos="-993"/>
        </w:tabs>
        <w:jc w:val="both"/>
        <w:rPr>
          <w:rFonts w:ascii="Arial" w:hAnsi="Arial" w:cs="Arial"/>
          <w:color w:val="404040" w:themeColor="text1" w:themeTint="BF"/>
          <w:sz w:val="22"/>
          <w:szCs w:val="22"/>
          <w:lang w:val="es-ES_tradnl"/>
        </w:rPr>
      </w:pPr>
      <w:r w:rsidRPr="00067998">
        <w:rPr>
          <w:rFonts w:ascii="Arial" w:hAnsi="Arial" w:cs="Arial"/>
          <w:color w:val="404040" w:themeColor="text1" w:themeTint="BF"/>
          <w:sz w:val="22"/>
          <w:szCs w:val="22"/>
          <w:lang w:val="es-MX"/>
        </w:rPr>
        <w:t>Los miembros de la Sociedad que a la fecha de inscripción en el Registro de Personas Jurídicas de Lima de la presente modificación de Estatuto aprobada en Asamblea de 13 de Julio del 2007 tuvieran la calidad de Titulares conservarán su condición, los Miembros  Asociados Adscritos y Asociados Aspirantes, cambiarán su denominación de acuerdo a las definiciones contenidas en el Capítulo Tercero.”</w:t>
      </w:r>
    </w:p>
    <w:p w:rsidR="00650DA8" w:rsidRPr="00067998" w:rsidRDefault="00650DA8" w:rsidP="00CF1DE8">
      <w:pPr>
        <w:tabs>
          <w:tab w:val="left" w:pos="-993"/>
        </w:tabs>
        <w:jc w:val="both"/>
        <w:rPr>
          <w:rFonts w:ascii="Arial" w:hAnsi="Arial" w:cs="Arial"/>
          <w:color w:val="404040" w:themeColor="text1" w:themeTint="BF"/>
          <w:sz w:val="22"/>
          <w:szCs w:val="22"/>
          <w:lang w:val="es-ES_tradnl"/>
        </w:rPr>
      </w:pPr>
    </w:p>
    <w:p w:rsidR="00E56CB6" w:rsidRPr="00067998" w:rsidRDefault="00E56CB6" w:rsidP="00CF1DE8">
      <w:pPr>
        <w:rPr>
          <w:rFonts w:ascii="Arial" w:hAnsi="Arial" w:cs="Arial"/>
          <w:color w:val="404040" w:themeColor="text1" w:themeTint="BF"/>
          <w:sz w:val="22"/>
          <w:szCs w:val="22"/>
          <w:lang w:val="es-ES_tradnl"/>
        </w:rPr>
      </w:pPr>
    </w:p>
    <w:sectPr w:rsidR="00E56CB6" w:rsidRPr="00067998" w:rsidSect="00650DA8">
      <w:pgSz w:w="12240" w:h="15840"/>
      <w:pgMar w:top="851" w:right="1588" w:bottom="85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spac821 BT">
    <w:altName w:val="Lucida Console"/>
    <w:charset w:val="00"/>
    <w:family w:val="modern"/>
    <w:pitch w:val="fixed"/>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D324F"/>
    <w:multiLevelType w:val="hybridMultilevel"/>
    <w:tmpl w:val="3A8A1628"/>
    <w:lvl w:ilvl="0" w:tplc="1EA063C8">
      <w:start w:val="1"/>
      <w:numFmt w:val="lowerLetter"/>
      <w:lvlText w:val="%1."/>
      <w:lvlJc w:val="left"/>
      <w:pPr>
        <w:tabs>
          <w:tab w:val="num" w:pos="405"/>
        </w:tabs>
        <w:ind w:left="405" w:hanging="405"/>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311B0741"/>
    <w:multiLevelType w:val="hybridMultilevel"/>
    <w:tmpl w:val="30408526"/>
    <w:lvl w:ilvl="0" w:tplc="E26035C8">
      <w:start w:val="1"/>
      <w:numFmt w:val="lowerLetter"/>
      <w:lvlText w:val="%1)"/>
      <w:lvlJc w:val="left"/>
      <w:pPr>
        <w:tabs>
          <w:tab w:val="num" w:pos="1068"/>
        </w:tabs>
        <w:ind w:left="1068" w:hanging="360"/>
      </w:pPr>
      <w:rPr>
        <w:rFonts w:ascii="Arial" w:hAnsi="Arial" w:cs="Arial" w:hint="default"/>
        <w:color w:val="auto"/>
        <w:w w:val="100"/>
        <w:sz w:val="24"/>
      </w:rPr>
    </w:lvl>
    <w:lvl w:ilvl="1" w:tplc="0C0A0003" w:tentative="1">
      <w:start w:val="1"/>
      <w:numFmt w:val="bullet"/>
      <w:lvlText w:val="o"/>
      <w:lvlJc w:val="left"/>
      <w:pPr>
        <w:tabs>
          <w:tab w:val="num" w:pos="732"/>
        </w:tabs>
        <w:ind w:left="732" w:hanging="360"/>
      </w:pPr>
      <w:rPr>
        <w:rFonts w:ascii="Courier New" w:hAnsi="Courier New" w:cs="Courier New" w:hint="default"/>
      </w:rPr>
    </w:lvl>
    <w:lvl w:ilvl="2" w:tplc="0C0A0005" w:tentative="1">
      <w:start w:val="1"/>
      <w:numFmt w:val="bullet"/>
      <w:lvlText w:val=""/>
      <w:lvlJc w:val="left"/>
      <w:pPr>
        <w:tabs>
          <w:tab w:val="num" w:pos="1452"/>
        </w:tabs>
        <w:ind w:left="1452" w:hanging="360"/>
      </w:pPr>
      <w:rPr>
        <w:rFonts w:ascii="Wingdings" w:hAnsi="Wingdings" w:hint="default"/>
      </w:rPr>
    </w:lvl>
    <w:lvl w:ilvl="3" w:tplc="0C0A0001" w:tentative="1">
      <w:start w:val="1"/>
      <w:numFmt w:val="bullet"/>
      <w:lvlText w:val=""/>
      <w:lvlJc w:val="left"/>
      <w:pPr>
        <w:tabs>
          <w:tab w:val="num" w:pos="2172"/>
        </w:tabs>
        <w:ind w:left="2172" w:hanging="360"/>
      </w:pPr>
      <w:rPr>
        <w:rFonts w:ascii="Symbol" w:hAnsi="Symbol" w:hint="default"/>
      </w:rPr>
    </w:lvl>
    <w:lvl w:ilvl="4" w:tplc="0C0A0003" w:tentative="1">
      <w:start w:val="1"/>
      <w:numFmt w:val="bullet"/>
      <w:lvlText w:val="o"/>
      <w:lvlJc w:val="left"/>
      <w:pPr>
        <w:tabs>
          <w:tab w:val="num" w:pos="2892"/>
        </w:tabs>
        <w:ind w:left="2892" w:hanging="360"/>
      </w:pPr>
      <w:rPr>
        <w:rFonts w:ascii="Courier New" w:hAnsi="Courier New" w:cs="Courier New" w:hint="default"/>
      </w:rPr>
    </w:lvl>
    <w:lvl w:ilvl="5" w:tplc="0C0A0005" w:tentative="1">
      <w:start w:val="1"/>
      <w:numFmt w:val="bullet"/>
      <w:lvlText w:val=""/>
      <w:lvlJc w:val="left"/>
      <w:pPr>
        <w:tabs>
          <w:tab w:val="num" w:pos="3612"/>
        </w:tabs>
        <w:ind w:left="3612" w:hanging="360"/>
      </w:pPr>
      <w:rPr>
        <w:rFonts w:ascii="Wingdings" w:hAnsi="Wingdings" w:hint="default"/>
      </w:rPr>
    </w:lvl>
    <w:lvl w:ilvl="6" w:tplc="0C0A0001" w:tentative="1">
      <w:start w:val="1"/>
      <w:numFmt w:val="bullet"/>
      <w:lvlText w:val=""/>
      <w:lvlJc w:val="left"/>
      <w:pPr>
        <w:tabs>
          <w:tab w:val="num" w:pos="4332"/>
        </w:tabs>
        <w:ind w:left="4332" w:hanging="360"/>
      </w:pPr>
      <w:rPr>
        <w:rFonts w:ascii="Symbol" w:hAnsi="Symbol" w:hint="default"/>
      </w:rPr>
    </w:lvl>
    <w:lvl w:ilvl="7" w:tplc="0C0A0003" w:tentative="1">
      <w:start w:val="1"/>
      <w:numFmt w:val="bullet"/>
      <w:lvlText w:val="o"/>
      <w:lvlJc w:val="left"/>
      <w:pPr>
        <w:tabs>
          <w:tab w:val="num" w:pos="5052"/>
        </w:tabs>
        <w:ind w:left="5052" w:hanging="360"/>
      </w:pPr>
      <w:rPr>
        <w:rFonts w:ascii="Courier New" w:hAnsi="Courier New" w:cs="Courier New" w:hint="default"/>
      </w:rPr>
    </w:lvl>
    <w:lvl w:ilvl="8" w:tplc="0C0A0005" w:tentative="1">
      <w:start w:val="1"/>
      <w:numFmt w:val="bullet"/>
      <w:lvlText w:val=""/>
      <w:lvlJc w:val="left"/>
      <w:pPr>
        <w:tabs>
          <w:tab w:val="num" w:pos="5772"/>
        </w:tabs>
        <w:ind w:left="5772" w:hanging="360"/>
      </w:pPr>
      <w:rPr>
        <w:rFonts w:ascii="Wingdings" w:hAnsi="Wingdings" w:hint="default"/>
      </w:rPr>
    </w:lvl>
  </w:abstractNum>
  <w:abstractNum w:abstractNumId="2">
    <w:nsid w:val="52BE06D7"/>
    <w:multiLevelType w:val="multilevel"/>
    <w:tmpl w:val="9DC87EA4"/>
    <w:lvl w:ilvl="0">
      <w:start w:val="1"/>
      <w:numFmt w:val="decimal"/>
      <w:lvlText w:val="%1."/>
      <w:lvlJc w:val="left"/>
      <w:pPr>
        <w:tabs>
          <w:tab w:val="num" w:pos="1776"/>
        </w:tabs>
        <w:ind w:left="1776" w:hanging="360"/>
      </w:pPr>
      <w:rPr>
        <w:rFonts w:hint="default"/>
        <w:b w:val="0"/>
        <w:i w:val="0"/>
      </w:rPr>
    </w:lvl>
    <w:lvl w:ilvl="1">
      <w:start w:val="1"/>
      <w:numFmt w:val="lowerLetter"/>
      <w:lvlText w:val="%2)"/>
      <w:lvlJc w:val="left"/>
      <w:pPr>
        <w:tabs>
          <w:tab w:val="num" w:pos="2136"/>
        </w:tabs>
        <w:ind w:left="2136" w:hanging="360"/>
      </w:pPr>
      <w:rPr>
        <w:rFonts w:hint="default"/>
      </w:rPr>
    </w:lvl>
    <w:lvl w:ilvl="2">
      <w:start w:val="1"/>
      <w:numFmt w:val="lowerLetter"/>
      <w:lvlText w:val="%3."/>
      <w:lvlJc w:val="left"/>
      <w:pPr>
        <w:tabs>
          <w:tab w:val="num" w:pos="3381"/>
        </w:tabs>
        <w:ind w:left="3381" w:hanging="705"/>
      </w:pPr>
      <w:rPr>
        <w:rFonts w:hint="default"/>
      </w:rPr>
    </w:lvl>
    <w:lvl w:ilvl="3" w:tentative="1">
      <w:start w:val="1"/>
      <w:numFmt w:val="decimal"/>
      <w:lvlText w:val="%4."/>
      <w:lvlJc w:val="left"/>
      <w:pPr>
        <w:tabs>
          <w:tab w:val="num" w:pos="3576"/>
        </w:tabs>
        <w:ind w:left="3576" w:hanging="360"/>
      </w:pPr>
    </w:lvl>
    <w:lvl w:ilvl="4" w:tentative="1">
      <w:start w:val="1"/>
      <w:numFmt w:val="lowerLetter"/>
      <w:lvlText w:val="%5."/>
      <w:lvlJc w:val="left"/>
      <w:pPr>
        <w:tabs>
          <w:tab w:val="num" w:pos="4296"/>
        </w:tabs>
        <w:ind w:left="4296" w:hanging="360"/>
      </w:pPr>
    </w:lvl>
    <w:lvl w:ilvl="5" w:tentative="1">
      <w:start w:val="1"/>
      <w:numFmt w:val="lowerRoman"/>
      <w:lvlText w:val="%6."/>
      <w:lvlJc w:val="right"/>
      <w:pPr>
        <w:tabs>
          <w:tab w:val="num" w:pos="5016"/>
        </w:tabs>
        <w:ind w:left="5016" w:hanging="180"/>
      </w:pPr>
    </w:lvl>
    <w:lvl w:ilvl="6" w:tentative="1">
      <w:start w:val="1"/>
      <w:numFmt w:val="decimal"/>
      <w:lvlText w:val="%7."/>
      <w:lvlJc w:val="left"/>
      <w:pPr>
        <w:tabs>
          <w:tab w:val="num" w:pos="5736"/>
        </w:tabs>
        <w:ind w:left="5736" w:hanging="360"/>
      </w:pPr>
    </w:lvl>
    <w:lvl w:ilvl="7" w:tentative="1">
      <w:start w:val="1"/>
      <w:numFmt w:val="lowerLetter"/>
      <w:lvlText w:val="%8."/>
      <w:lvlJc w:val="left"/>
      <w:pPr>
        <w:tabs>
          <w:tab w:val="num" w:pos="6456"/>
        </w:tabs>
        <w:ind w:left="6456" w:hanging="360"/>
      </w:pPr>
    </w:lvl>
    <w:lvl w:ilvl="8" w:tentative="1">
      <w:start w:val="1"/>
      <w:numFmt w:val="lowerRoman"/>
      <w:lvlText w:val="%9."/>
      <w:lvlJc w:val="right"/>
      <w:pPr>
        <w:tabs>
          <w:tab w:val="num" w:pos="7176"/>
        </w:tabs>
        <w:ind w:left="7176" w:hanging="180"/>
      </w:pPr>
    </w:lvl>
  </w:abstractNum>
  <w:abstractNum w:abstractNumId="3">
    <w:nsid w:val="5A5067D9"/>
    <w:multiLevelType w:val="hybridMultilevel"/>
    <w:tmpl w:val="7E1C8D56"/>
    <w:lvl w:ilvl="0" w:tplc="0C0A0019">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5F1E40F3"/>
    <w:multiLevelType w:val="hybridMultilevel"/>
    <w:tmpl w:val="1CFAE3B4"/>
    <w:lvl w:ilvl="0" w:tplc="F78C4D7C">
      <w:start w:val="2"/>
      <w:numFmt w:val="lowerLetter"/>
      <w:lvlText w:val="%1."/>
      <w:lvlJc w:val="left"/>
      <w:pPr>
        <w:tabs>
          <w:tab w:val="num" w:pos="255"/>
        </w:tabs>
        <w:ind w:left="255" w:hanging="435"/>
      </w:pPr>
      <w:rPr>
        <w:rFonts w:hint="default"/>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5">
    <w:nsid w:val="6B4A44EF"/>
    <w:multiLevelType w:val="hybridMultilevel"/>
    <w:tmpl w:val="8D92C622"/>
    <w:lvl w:ilvl="0" w:tplc="0C0A0019">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6C624455"/>
    <w:multiLevelType w:val="hybridMultilevel"/>
    <w:tmpl w:val="5FCEEDE0"/>
    <w:lvl w:ilvl="0" w:tplc="E15AF4F0">
      <w:start w:val="1"/>
      <w:numFmt w:val="lowerLetter"/>
      <w:lvlText w:val="%1)"/>
      <w:lvlJc w:val="left"/>
      <w:pPr>
        <w:tabs>
          <w:tab w:val="num" w:pos="180"/>
        </w:tabs>
        <w:ind w:left="180" w:hanging="360"/>
      </w:pPr>
      <w:rPr>
        <w:rFonts w:hint="default"/>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7">
    <w:nsid w:val="6FD7646B"/>
    <w:multiLevelType w:val="hybridMultilevel"/>
    <w:tmpl w:val="44C471BC"/>
    <w:lvl w:ilvl="0" w:tplc="49E091EA">
      <w:start w:val="1"/>
      <w:numFmt w:val="lowerLetter"/>
      <w:lvlText w:val="%1)"/>
      <w:lvlJc w:val="left"/>
      <w:pPr>
        <w:tabs>
          <w:tab w:val="num" w:pos="420"/>
        </w:tabs>
        <w:ind w:left="420" w:hanging="360"/>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8">
    <w:nsid w:val="77E71ABF"/>
    <w:multiLevelType w:val="hybridMultilevel"/>
    <w:tmpl w:val="9738C772"/>
    <w:lvl w:ilvl="0" w:tplc="4C363EFC">
      <w:start w:val="1"/>
      <w:numFmt w:val="lowerLetter"/>
      <w:lvlText w:val="%1)"/>
      <w:lvlJc w:val="left"/>
      <w:pPr>
        <w:tabs>
          <w:tab w:val="num" w:pos="2856"/>
        </w:tabs>
        <w:ind w:left="2856" w:hanging="360"/>
      </w:pPr>
      <w:rPr>
        <w:rFonts w:hint="default"/>
      </w:rPr>
    </w:lvl>
    <w:lvl w:ilvl="1" w:tplc="03648256">
      <w:start w:val="1"/>
      <w:numFmt w:val="decimal"/>
      <w:lvlText w:val="%2."/>
      <w:lvlJc w:val="left"/>
      <w:pPr>
        <w:tabs>
          <w:tab w:val="num" w:pos="1956"/>
        </w:tabs>
        <w:ind w:left="1956" w:hanging="360"/>
      </w:pPr>
      <w:rPr>
        <w:rFonts w:hint="default"/>
      </w:rPr>
    </w:lvl>
    <w:lvl w:ilvl="2" w:tplc="0C0A001B" w:tentative="1">
      <w:start w:val="1"/>
      <w:numFmt w:val="lowerRoman"/>
      <w:lvlText w:val="%3."/>
      <w:lvlJc w:val="right"/>
      <w:pPr>
        <w:tabs>
          <w:tab w:val="num" w:pos="2676"/>
        </w:tabs>
        <w:ind w:left="2676" w:hanging="180"/>
      </w:pPr>
    </w:lvl>
    <w:lvl w:ilvl="3" w:tplc="0C0A000F" w:tentative="1">
      <w:start w:val="1"/>
      <w:numFmt w:val="decimal"/>
      <w:lvlText w:val="%4."/>
      <w:lvlJc w:val="left"/>
      <w:pPr>
        <w:tabs>
          <w:tab w:val="num" w:pos="3396"/>
        </w:tabs>
        <w:ind w:left="3396" w:hanging="360"/>
      </w:pPr>
    </w:lvl>
    <w:lvl w:ilvl="4" w:tplc="0C0A0019" w:tentative="1">
      <w:start w:val="1"/>
      <w:numFmt w:val="lowerLetter"/>
      <w:lvlText w:val="%5."/>
      <w:lvlJc w:val="left"/>
      <w:pPr>
        <w:tabs>
          <w:tab w:val="num" w:pos="4116"/>
        </w:tabs>
        <w:ind w:left="4116" w:hanging="360"/>
      </w:pPr>
    </w:lvl>
    <w:lvl w:ilvl="5" w:tplc="0C0A001B" w:tentative="1">
      <w:start w:val="1"/>
      <w:numFmt w:val="lowerRoman"/>
      <w:lvlText w:val="%6."/>
      <w:lvlJc w:val="right"/>
      <w:pPr>
        <w:tabs>
          <w:tab w:val="num" w:pos="4836"/>
        </w:tabs>
        <w:ind w:left="4836" w:hanging="180"/>
      </w:pPr>
    </w:lvl>
    <w:lvl w:ilvl="6" w:tplc="0C0A000F" w:tentative="1">
      <w:start w:val="1"/>
      <w:numFmt w:val="decimal"/>
      <w:lvlText w:val="%7."/>
      <w:lvlJc w:val="left"/>
      <w:pPr>
        <w:tabs>
          <w:tab w:val="num" w:pos="5556"/>
        </w:tabs>
        <w:ind w:left="5556" w:hanging="360"/>
      </w:pPr>
    </w:lvl>
    <w:lvl w:ilvl="7" w:tplc="0C0A0019" w:tentative="1">
      <w:start w:val="1"/>
      <w:numFmt w:val="lowerLetter"/>
      <w:lvlText w:val="%8."/>
      <w:lvlJc w:val="left"/>
      <w:pPr>
        <w:tabs>
          <w:tab w:val="num" w:pos="6276"/>
        </w:tabs>
        <w:ind w:left="6276" w:hanging="360"/>
      </w:pPr>
    </w:lvl>
    <w:lvl w:ilvl="8" w:tplc="0C0A001B" w:tentative="1">
      <w:start w:val="1"/>
      <w:numFmt w:val="lowerRoman"/>
      <w:lvlText w:val="%9."/>
      <w:lvlJc w:val="right"/>
      <w:pPr>
        <w:tabs>
          <w:tab w:val="num" w:pos="6996"/>
        </w:tabs>
        <w:ind w:left="6996" w:hanging="180"/>
      </w:pPr>
    </w:lvl>
  </w:abstractNum>
  <w:abstractNum w:abstractNumId="9">
    <w:nsid w:val="7D5F671D"/>
    <w:multiLevelType w:val="hybridMultilevel"/>
    <w:tmpl w:val="19148984"/>
    <w:lvl w:ilvl="0" w:tplc="4C363EFC">
      <w:start w:val="1"/>
      <w:numFmt w:val="lowerLetter"/>
      <w:lvlText w:val="%1)"/>
      <w:lvlJc w:val="left"/>
      <w:pPr>
        <w:tabs>
          <w:tab w:val="num" w:pos="540"/>
        </w:tabs>
        <w:ind w:left="540" w:hanging="360"/>
      </w:pPr>
      <w:rPr>
        <w:rFonts w:hint="default"/>
      </w:rPr>
    </w:lvl>
    <w:lvl w:ilvl="1" w:tplc="0C0A0019" w:tentative="1">
      <w:start w:val="1"/>
      <w:numFmt w:val="lowerLetter"/>
      <w:lvlText w:val="%2."/>
      <w:lvlJc w:val="left"/>
      <w:pPr>
        <w:tabs>
          <w:tab w:val="num" w:pos="2896"/>
        </w:tabs>
        <w:ind w:left="2896" w:hanging="360"/>
      </w:pPr>
    </w:lvl>
    <w:lvl w:ilvl="2" w:tplc="0C0A001B" w:tentative="1">
      <w:start w:val="1"/>
      <w:numFmt w:val="lowerRoman"/>
      <w:lvlText w:val="%3."/>
      <w:lvlJc w:val="right"/>
      <w:pPr>
        <w:tabs>
          <w:tab w:val="num" w:pos="3616"/>
        </w:tabs>
        <w:ind w:left="3616" w:hanging="180"/>
      </w:pPr>
    </w:lvl>
    <w:lvl w:ilvl="3" w:tplc="0C0A000F" w:tentative="1">
      <w:start w:val="1"/>
      <w:numFmt w:val="decimal"/>
      <w:lvlText w:val="%4."/>
      <w:lvlJc w:val="left"/>
      <w:pPr>
        <w:tabs>
          <w:tab w:val="num" w:pos="4336"/>
        </w:tabs>
        <w:ind w:left="4336" w:hanging="360"/>
      </w:pPr>
    </w:lvl>
    <w:lvl w:ilvl="4" w:tplc="0C0A0019" w:tentative="1">
      <w:start w:val="1"/>
      <w:numFmt w:val="lowerLetter"/>
      <w:lvlText w:val="%5."/>
      <w:lvlJc w:val="left"/>
      <w:pPr>
        <w:tabs>
          <w:tab w:val="num" w:pos="5056"/>
        </w:tabs>
        <w:ind w:left="5056" w:hanging="360"/>
      </w:pPr>
    </w:lvl>
    <w:lvl w:ilvl="5" w:tplc="0C0A001B" w:tentative="1">
      <w:start w:val="1"/>
      <w:numFmt w:val="lowerRoman"/>
      <w:lvlText w:val="%6."/>
      <w:lvlJc w:val="right"/>
      <w:pPr>
        <w:tabs>
          <w:tab w:val="num" w:pos="5776"/>
        </w:tabs>
        <w:ind w:left="5776" w:hanging="180"/>
      </w:pPr>
    </w:lvl>
    <w:lvl w:ilvl="6" w:tplc="0C0A000F" w:tentative="1">
      <w:start w:val="1"/>
      <w:numFmt w:val="decimal"/>
      <w:lvlText w:val="%7."/>
      <w:lvlJc w:val="left"/>
      <w:pPr>
        <w:tabs>
          <w:tab w:val="num" w:pos="6496"/>
        </w:tabs>
        <w:ind w:left="6496" w:hanging="360"/>
      </w:pPr>
    </w:lvl>
    <w:lvl w:ilvl="7" w:tplc="0C0A0019" w:tentative="1">
      <w:start w:val="1"/>
      <w:numFmt w:val="lowerLetter"/>
      <w:lvlText w:val="%8."/>
      <w:lvlJc w:val="left"/>
      <w:pPr>
        <w:tabs>
          <w:tab w:val="num" w:pos="7216"/>
        </w:tabs>
        <w:ind w:left="7216" w:hanging="360"/>
      </w:pPr>
    </w:lvl>
    <w:lvl w:ilvl="8" w:tplc="0C0A001B" w:tentative="1">
      <w:start w:val="1"/>
      <w:numFmt w:val="lowerRoman"/>
      <w:lvlText w:val="%9."/>
      <w:lvlJc w:val="right"/>
      <w:pPr>
        <w:tabs>
          <w:tab w:val="num" w:pos="7936"/>
        </w:tabs>
        <w:ind w:left="7936" w:hanging="180"/>
      </w:pPr>
    </w:lvl>
  </w:abstractNum>
  <w:num w:numId="1">
    <w:abstractNumId w:val="9"/>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7"/>
  </w:num>
  <w:num w:numId="7">
    <w:abstractNumId w:val="4"/>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DA8"/>
    <w:rsid w:val="00067998"/>
    <w:rsid w:val="000C0FA3"/>
    <w:rsid w:val="00650DA8"/>
    <w:rsid w:val="009C410F"/>
    <w:rsid w:val="00CE31AC"/>
    <w:rsid w:val="00CF1DE8"/>
    <w:rsid w:val="00E56CB6"/>
    <w:rsid w:val="00FC5E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DA8"/>
    <w:pPr>
      <w:widowControl w:val="0"/>
      <w:spacing w:after="0" w:line="240" w:lineRule="auto"/>
    </w:pPr>
    <w:rPr>
      <w:rFonts w:ascii="Monospac821 BT" w:eastAsia="Times New Roman" w:hAnsi="Monospac821 BT" w:cs="Times New Roman"/>
      <w:snapToGrid w:val="0"/>
      <w:sz w:val="24"/>
      <w:szCs w:val="20"/>
      <w:lang w:val="en-US" w:eastAsia="es-ES"/>
    </w:rPr>
  </w:style>
  <w:style w:type="paragraph" w:styleId="Ttulo3">
    <w:name w:val="heading 3"/>
    <w:basedOn w:val="Normal"/>
    <w:next w:val="Normal"/>
    <w:link w:val="Ttulo3Car"/>
    <w:qFormat/>
    <w:rsid w:val="00650DA8"/>
    <w:pPr>
      <w:keepNext/>
      <w:outlineLvl w:val="2"/>
    </w:pPr>
    <w:rPr>
      <w:b/>
      <w:bCs/>
      <w:u w:val="single"/>
    </w:rPr>
  </w:style>
  <w:style w:type="paragraph" w:styleId="Ttulo4">
    <w:name w:val="heading 4"/>
    <w:basedOn w:val="Normal"/>
    <w:next w:val="Normal"/>
    <w:link w:val="Ttulo4Car"/>
    <w:qFormat/>
    <w:rsid w:val="00650DA8"/>
    <w:pPr>
      <w:keepNext/>
      <w:widowControl/>
      <w:jc w:val="center"/>
      <w:outlineLvl w:val="3"/>
    </w:pPr>
    <w:rPr>
      <w:rFonts w:ascii="Arial" w:hAnsi="Arial" w:cs="Arial"/>
      <w:b/>
      <w:bCs/>
      <w:snapToGrid/>
      <w:spacing w:val="-5"/>
      <w:lang w:val="es-ES"/>
    </w:rPr>
  </w:style>
  <w:style w:type="paragraph" w:styleId="Ttulo6">
    <w:name w:val="heading 6"/>
    <w:basedOn w:val="Normal"/>
    <w:next w:val="Normal"/>
    <w:link w:val="Ttulo6Car"/>
    <w:qFormat/>
    <w:rsid w:val="00650DA8"/>
    <w:pPr>
      <w:keepNext/>
      <w:widowControl/>
      <w:jc w:val="center"/>
      <w:outlineLvl w:val="5"/>
    </w:pPr>
    <w:rPr>
      <w:rFonts w:ascii="Arial" w:hAnsi="Arial" w:cs="Arial"/>
      <w:snapToGrid/>
      <w:spacing w:val="-5"/>
      <w:lang w:val="es-ES"/>
    </w:rPr>
  </w:style>
  <w:style w:type="paragraph" w:styleId="Ttulo7">
    <w:name w:val="heading 7"/>
    <w:basedOn w:val="Normal"/>
    <w:next w:val="Normal"/>
    <w:link w:val="Ttulo7Car"/>
    <w:qFormat/>
    <w:rsid w:val="00650DA8"/>
    <w:pPr>
      <w:keepNext/>
      <w:widowControl/>
      <w:jc w:val="both"/>
      <w:outlineLvl w:val="6"/>
    </w:pPr>
    <w:rPr>
      <w:rFonts w:ascii="Arial" w:hAnsi="Arial" w:cs="Arial"/>
      <w:b/>
      <w:bCs/>
      <w:snapToGrid/>
      <w:spacing w:val="-5"/>
      <w:lang w:val="es-ES"/>
    </w:rPr>
  </w:style>
  <w:style w:type="paragraph" w:styleId="Ttulo8">
    <w:name w:val="heading 8"/>
    <w:basedOn w:val="Normal"/>
    <w:next w:val="Normal"/>
    <w:link w:val="Ttulo8Car"/>
    <w:qFormat/>
    <w:rsid w:val="00650DA8"/>
    <w:pPr>
      <w:keepNext/>
      <w:widowControl/>
      <w:jc w:val="both"/>
      <w:outlineLvl w:val="7"/>
    </w:pPr>
    <w:rPr>
      <w:rFonts w:ascii="Arial" w:hAnsi="Arial" w:cs="Arial"/>
      <w:b/>
      <w:bCs/>
      <w:snapToGrid/>
      <w:spacing w:val="-5"/>
      <w:sz w:val="28"/>
      <w:lang w:val="es-ES"/>
    </w:rPr>
  </w:style>
  <w:style w:type="paragraph" w:styleId="Ttulo9">
    <w:name w:val="heading 9"/>
    <w:basedOn w:val="Normal"/>
    <w:next w:val="Normal"/>
    <w:link w:val="Ttulo9Car"/>
    <w:qFormat/>
    <w:rsid w:val="00650DA8"/>
    <w:pPr>
      <w:keepNext/>
      <w:widowControl/>
      <w:tabs>
        <w:tab w:val="left" w:pos="-993"/>
      </w:tabs>
      <w:ind w:left="-180"/>
      <w:jc w:val="center"/>
      <w:outlineLvl w:val="8"/>
    </w:pPr>
    <w:rPr>
      <w:rFonts w:ascii="Arial" w:hAnsi="Arial" w:cs="Arial"/>
      <w:snapToGrid/>
      <w:sz w:val="28"/>
      <w:szCs w:val="24"/>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50DA8"/>
    <w:rPr>
      <w:rFonts w:ascii="Monospac821 BT" w:eastAsia="Times New Roman" w:hAnsi="Monospac821 BT" w:cs="Times New Roman"/>
      <w:b/>
      <w:bCs/>
      <w:snapToGrid w:val="0"/>
      <w:sz w:val="24"/>
      <w:szCs w:val="20"/>
      <w:u w:val="single"/>
      <w:lang w:val="en-US" w:eastAsia="es-ES"/>
    </w:rPr>
  </w:style>
  <w:style w:type="character" w:customStyle="1" w:styleId="Ttulo4Car">
    <w:name w:val="Título 4 Car"/>
    <w:basedOn w:val="Fuentedeprrafopredeter"/>
    <w:link w:val="Ttulo4"/>
    <w:rsid w:val="00650DA8"/>
    <w:rPr>
      <w:rFonts w:ascii="Arial" w:eastAsia="Times New Roman" w:hAnsi="Arial" w:cs="Arial"/>
      <w:b/>
      <w:bCs/>
      <w:spacing w:val="-5"/>
      <w:sz w:val="24"/>
      <w:szCs w:val="20"/>
      <w:lang w:val="es-ES" w:eastAsia="es-ES"/>
    </w:rPr>
  </w:style>
  <w:style w:type="character" w:customStyle="1" w:styleId="Ttulo6Car">
    <w:name w:val="Título 6 Car"/>
    <w:basedOn w:val="Fuentedeprrafopredeter"/>
    <w:link w:val="Ttulo6"/>
    <w:rsid w:val="00650DA8"/>
    <w:rPr>
      <w:rFonts w:ascii="Arial" w:eastAsia="Times New Roman" w:hAnsi="Arial" w:cs="Arial"/>
      <w:spacing w:val="-5"/>
      <w:sz w:val="24"/>
      <w:szCs w:val="20"/>
      <w:lang w:val="es-ES" w:eastAsia="es-ES"/>
    </w:rPr>
  </w:style>
  <w:style w:type="character" w:customStyle="1" w:styleId="Ttulo7Car">
    <w:name w:val="Título 7 Car"/>
    <w:basedOn w:val="Fuentedeprrafopredeter"/>
    <w:link w:val="Ttulo7"/>
    <w:rsid w:val="00650DA8"/>
    <w:rPr>
      <w:rFonts w:ascii="Arial" w:eastAsia="Times New Roman" w:hAnsi="Arial" w:cs="Arial"/>
      <w:b/>
      <w:bCs/>
      <w:spacing w:val="-5"/>
      <w:sz w:val="24"/>
      <w:szCs w:val="20"/>
      <w:lang w:val="es-ES" w:eastAsia="es-ES"/>
    </w:rPr>
  </w:style>
  <w:style w:type="character" w:customStyle="1" w:styleId="Ttulo8Car">
    <w:name w:val="Título 8 Car"/>
    <w:basedOn w:val="Fuentedeprrafopredeter"/>
    <w:link w:val="Ttulo8"/>
    <w:rsid w:val="00650DA8"/>
    <w:rPr>
      <w:rFonts w:ascii="Arial" w:eastAsia="Times New Roman" w:hAnsi="Arial" w:cs="Arial"/>
      <w:b/>
      <w:bCs/>
      <w:spacing w:val="-5"/>
      <w:sz w:val="28"/>
      <w:szCs w:val="20"/>
      <w:lang w:val="es-ES" w:eastAsia="es-ES"/>
    </w:rPr>
  </w:style>
  <w:style w:type="character" w:customStyle="1" w:styleId="Ttulo9Car">
    <w:name w:val="Título 9 Car"/>
    <w:basedOn w:val="Fuentedeprrafopredeter"/>
    <w:link w:val="Ttulo9"/>
    <w:rsid w:val="00650DA8"/>
    <w:rPr>
      <w:rFonts w:ascii="Arial" w:eastAsia="Times New Roman" w:hAnsi="Arial" w:cs="Arial"/>
      <w:sz w:val="28"/>
      <w:szCs w:val="24"/>
      <w:u w:val="single"/>
      <w:lang w:eastAsia="es-ES"/>
    </w:rPr>
  </w:style>
  <w:style w:type="character" w:styleId="Refdenotaalpie">
    <w:name w:val="footnote reference"/>
    <w:semiHidden/>
    <w:rsid w:val="00650DA8"/>
  </w:style>
  <w:style w:type="paragraph" w:styleId="Textoindependiente">
    <w:name w:val="Body Text"/>
    <w:basedOn w:val="Normal"/>
    <w:link w:val="TextoindependienteCar"/>
    <w:semiHidden/>
    <w:rsid w:val="00650DA8"/>
    <w:pPr>
      <w:spacing w:line="360" w:lineRule="auto"/>
      <w:jc w:val="both"/>
    </w:pPr>
    <w:rPr>
      <w:lang w:val="es-ES_tradnl"/>
    </w:rPr>
  </w:style>
  <w:style w:type="character" w:customStyle="1" w:styleId="TextoindependienteCar">
    <w:name w:val="Texto independiente Car"/>
    <w:basedOn w:val="Fuentedeprrafopredeter"/>
    <w:link w:val="Textoindependiente"/>
    <w:semiHidden/>
    <w:rsid w:val="00650DA8"/>
    <w:rPr>
      <w:rFonts w:ascii="Monospac821 BT" w:eastAsia="Times New Roman" w:hAnsi="Monospac821 BT" w:cs="Times New Roman"/>
      <w:snapToGrid w:val="0"/>
      <w:sz w:val="24"/>
      <w:szCs w:val="20"/>
      <w:lang w:val="es-ES_tradnl" w:eastAsia="es-ES"/>
    </w:rPr>
  </w:style>
  <w:style w:type="paragraph" w:styleId="Textodebloque">
    <w:name w:val="Block Text"/>
    <w:basedOn w:val="Normal"/>
    <w:semiHidden/>
    <w:rsid w:val="00650DA8"/>
    <w:pPr>
      <w:tabs>
        <w:tab w:val="left" w:pos="0"/>
      </w:tabs>
      <w:autoSpaceDE w:val="0"/>
      <w:autoSpaceDN w:val="0"/>
      <w:adjustRightInd w:val="0"/>
      <w:spacing w:line="240" w:lineRule="exact"/>
      <w:ind w:left="-1701" w:right="94"/>
      <w:jc w:val="both"/>
    </w:pPr>
    <w:rPr>
      <w:rFonts w:ascii="Arial" w:hAnsi="Arial" w:cs="Arial"/>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DA8"/>
    <w:pPr>
      <w:widowControl w:val="0"/>
      <w:spacing w:after="0" w:line="240" w:lineRule="auto"/>
    </w:pPr>
    <w:rPr>
      <w:rFonts w:ascii="Monospac821 BT" w:eastAsia="Times New Roman" w:hAnsi="Monospac821 BT" w:cs="Times New Roman"/>
      <w:snapToGrid w:val="0"/>
      <w:sz w:val="24"/>
      <w:szCs w:val="20"/>
      <w:lang w:val="en-US" w:eastAsia="es-ES"/>
    </w:rPr>
  </w:style>
  <w:style w:type="paragraph" w:styleId="Ttulo3">
    <w:name w:val="heading 3"/>
    <w:basedOn w:val="Normal"/>
    <w:next w:val="Normal"/>
    <w:link w:val="Ttulo3Car"/>
    <w:qFormat/>
    <w:rsid w:val="00650DA8"/>
    <w:pPr>
      <w:keepNext/>
      <w:outlineLvl w:val="2"/>
    </w:pPr>
    <w:rPr>
      <w:b/>
      <w:bCs/>
      <w:u w:val="single"/>
    </w:rPr>
  </w:style>
  <w:style w:type="paragraph" w:styleId="Ttulo4">
    <w:name w:val="heading 4"/>
    <w:basedOn w:val="Normal"/>
    <w:next w:val="Normal"/>
    <w:link w:val="Ttulo4Car"/>
    <w:qFormat/>
    <w:rsid w:val="00650DA8"/>
    <w:pPr>
      <w:keepNext/>
      <w:widowControl/>
      <w:jc w:val="center"/>
      <w:outlineLvl w:val="3"/>
    </w:pPr>
    <w:rPr>
      <w:rFonts w:ascii="Arial" w:hAnsi="Arial" w:cs="Arial"/>
      <w:b/>
      <w:bCs/>
      <w:snapToGrid/>
      <w:spacing w:val="-5"/>
      <w:lang w:val="es-ES"/>
    </w:rPr>
  </w:style>
  <w:style w:type="paragraph" w:styleId="Ttulo6">
    <w:name w:val="heading 6"/>
    <w:basedOn w:val="Normal"/>
    <w:next w:val="Normal"/>
    <w:link w:val="Ttulo6Car"/>
    <w:qFormat/>
    <w:rsid w:val="00650DA8"/>
    <w:pPr>
      <w:keepNext/>
      <w:widowControl/>
      <w:jc w:val="center"/>
      <w:outlineLvl w:val="5"/>
    </w:pPr>
    <w:rPr>
      <w:rFonts w:ascii="Arial" w:hAnsi="Arial" w:cs="Arial"/>
      <w:snapToGrid/>
      <w:spacing w:val="-5"/>
      <w:lang w:val="es-ES"/>
    </w:rPr>
  </w:style>
  <w:style w:type="paragraph" w:styleId="Ttulo7">
    <w:name w:val="heading 7"/>
    <w:basedOn w:val="Normal"/>
    <w:next w:val="Normal"/>
    <w:link w:val="Ttulo7Car"/>
    <w:qFormat/>
    <w:rsid w:val="00650DA8"/>
    <w:pPr>
      <w:keepNext/>
      <w:widowControl/>
      <w:jc w:val="both"/>
      <w:outlineLvl w:val="6"/>
    </w:pPr>
    <w:rPr>
      <w:rFonts w:ascii="Arial" w:hAnsi="Arial" w:cs="Arial"/>
      <w:b/>
      <w:bCs/>
      <w:snapToGrid/>
      <w:spacing w:val="-5"/>
      <w:lang w:val="es-ES"/>
    </w:rPr>
  </w:style>
  <w:style w:type="paragraph" w:styleId="Ttulo8">
    <w:name w:val="heading 8"/>
    <w:basedOn w:val="Normal"/>
    <w:next w:val="Normal"/>
    <w:link w:val="Ttulo8Car"/>
    <w:qFormat/>
    <w:rsid w:val="00650DA8"/>
    <w:pPr>
      <w:keepNext/>
      <w:widowControl/>
      <w:jc w:val="both"/>
      <w:outlineLvl w:val="7"/>
    </w:pPr>
    <w:rPr>
      <w:rFonts w:ascii="Arial" w:hAnsi="Arial" w:cs="Arial"/>
      <w:b/>
      <w:bCs/>
      <w:snapToGrid/>
      <w:spacing w:val="-5"/>
      <w:sz w:val="28"/>
      <w:lang w:val="es-ES"/>
    </w:rPr>
  </w:style>
  <w:style w:type="paragraph" w:styleId="Ttulo9">
    <w:name w:val="heading 9"/>
    <w:basedOn w:val="Normal"/>
    <w:next w:val="Normal"/>
    <w:link w:val="Ttulo9Car"/>
    <w:qFormat/>
    <w:rsid w:val="00650DA8"/>
    <w:pPr>
      <w:keepNext/>
      <w:widowControl/>
      <w:tabs>
        <w:tab w:val="left" w:pos="-993"/>
      </w:tabs>
      <w:ind w:left="-180"/>
      <w:jc w:val="center"/>
      <w:outlineLvl w:val="8"/>
    </w:pPr>
    <w:rPr>
      <w:rFonts w:ascii="Arial" w:hAnsi="Arial" w:cs="Arial"/>
      <w:snapToGrid/>
      <w:sz w:val="28"/>
      <w:szCs w:val="24"/>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50DA8"/>
    <w:rPr>
      <w:rFonts w:ascii="Monospac821 BT" w:eastAsia="Times New Roman" w:hAnsi="Monospac821 BT" w:cs="Times New Roman"/>
      <w:b/>
      <w:bCs/>
      <w:snapToGrid w:val="0"/>
      <w:sz w:val="24"/>
      <w:szCs w:val="20"/>
      <w:u w:val="single"/>
      <w:lang w:val="en-US" w:eastAsia="es-ES"/>
    </w:rPr>
  </w:style>
  <w:style w:type="character" w:customStyle="1" w:styleId="Ttulo4Car">
    <w:name w:val="Título 4 Car"/>
    <w:basedOn w:val="Fuentedeprrafopredeter"/>
    <w:link w:val="Ttulo4"/>
    <w:rsid w:val="00650DA8"/>
    <w:rPr>
      <w:rFonts w:ascii="Arial" w:eastAsia="Times New Roman" w:hAnsi="Arial" w:cs="Arial"/>
      <w:b/>
      <w:bCs/>
      <w:spacing w:val="-5"/>
      <w:sz w:val="24"/>
      <w:szCs w:val="20"/>
      <w:lang w:val="es-ES" w:eastAsia="es-ES"/>
    </w:rPr>
  </w:style>
  <w:style w:type="character" w:customStyle="1" w:styleId="Ttulo6Car">
    <w:name w:val="Título 6 Car"/>
    <w:basedOn w:val="Fuentedeprrafopredeter"/>
    <w:link w:val="Ttulo6"/>
    <w:rsid w:val="00650DA8"/>
    <w:rPr>
      <w:rFonts w:ascii="Arial" w:eastAsia="Times New Roman" w:hAnsi="Arial" w:cs="Arial"/>
      <w:spacing w:val="-5"/>
      <w:sz w:val="24"/>
      <w:szCs w:val="20"/>
      <w:lang w:val="es-ES" w:eastAsia="es-ES"/>
    </w:rPr>
  </w:style>
  <w:style w:type="character" w:customStyle="1" w:styleId="Ttulo7Car">
    <w:name w:val="Título 7 Car"/>
    <w:basedOn w:val="Fuentedeprrafopredeter"/>
    <w:link w:val="Ttulo7"/>
    <w:rsid w:val="00650DA8"/>
    <w:rPr>
      <w:rFonts w:ascii="Arial" w:eastAsia="Times New Roman" w:hAnsi="Arial" w:cs="Arial"/>
      <w:b/>
      <w:bCs/>
      <w:spacing w:val="-5"/>
      <w:sz w:val="24"/>
      <w:szCs w:val="20"/>
      <w:lang w:val="es-ES" w:eastAsia="es-ES"/>
    </w:rPr>
  </w:style>
  <w:style w:type="character" w:customStyle="1" w:styleId="Ttulo8Car">
    <w:name w:val="Título 8 Car"/>
    <w:basedOn w:val="Fuentedeprrafopredeter"/>
    <w:link w:val="Ttulo8"/>
    <w:rsid w:val="00650DA8"/>
    <w:rPr>
      <w:rFonts w:ascii="Arial" w:eastAsia="Times New Roman" w:hAnsi="Arial" w:cs="Arial"/>
      <w:b/>
      <w:bCs/>
      <w:spacing w:val="-5"/>
      <w:sz w:val="28"/>
      <w:szCs w:val="20"/>
      <w:lang w:val="es-ES" w:eastAsia="es-ES"/>
    </w:rPr>
  </w:style>
  <w:style w:type="character" w:customStyle="1" w:styleId="Ttulo9Car">
    <w:name w:val="Título 9 Car"/>
    <w:basedOn w:val="Fuentedeprrafopredeter"/>
    <w:link w:val="Ttulo9"/>
    <w:rsid w:val="00650DA8"/>
    <w:rPr>
      <w:rFonts w:ascii="Arial" w:eastAsia="Times New Roman" w:hAnsi="Arial" w:cs="Arial"/>
      <w:sz w:val="28"/>
      <w:szCs w:val="24"/>
      <w:u w:val="single"/>
      <w:lang w:eastAsia="es-ES"/>
    </w:rPr>
  </w:style>
  <w:style w:type="character" w:styleId="Refdenotaalpie">
    <w:name w:val="footnote reference"/>
    <w:semiHidden/>
    <w:rsid w:val="00650DA8"/>
  </w:style>
  <w:style w:type="paragraph" w:styleId="Textoindependiente">
    <w:name w:val="Body Text"/>
    <w:basedOn w:val="Normal"/>
    <w:link w:val="TextoindependienteCar"/>
    <w:semiHidden/>
    <w:rsid w:val="00650DA8"/>
    <w:pPr>
      <w:spacing w:line="360" w:lineRule="auto"/>
      <w:jc w:val="both"/>
    </w:pPr>
    <w:rPr>
      <w:lang w:val="es-ES_tradnl"/>
    </w:rPr>
  </w:style>
  <w:style w:type="character" w:customStyle="1" w:styleId="TextoindependienteCar">
    <w:name w:val="Texto independiente Car"/>
    <w:basedOn w:val="Fuentedeprrafopredeter"/>
    <w:link w:val="Textoindependiente"/>
    <w:semiHidden/>
    <w:rsid w:val="00650DA8"/>
    <w:rPr>
      <w:rFonts w:ascii="Monospac821 BT" w:eastAsia="Times New Roman" w:hAnsi="Monospac821 BT" w:cs="Times New Roman"/>
      <w:snapToGrid w:val="0"/>
      <w:sz w:val="24"/>
      <w:szCs w:val="20"/>
      <w:lang w:val="es-ES_tradnl" w:eastAsia="es-ES"/>
    </w:rPr>
  </w:style>
  <w:style w:type="paragraph" w:styleId="Textodebloque">
    <w:name w:val="Block Text"/>
    <w:basedOn w:val="Normal"/>
    <w:semiHidden/>
    <w:rsid w:val="00650DA8"/>
    <w:pPr>
      <w:tabs>
        <w:tab w:val="left" w:pos="0"/>
      </w:tabs>
      <w:autoSpaceDE w:val="0"/>
      <w:autoSpaceDN w:val="0"/>
      <w:adjustRightInd w:val="0"/>
      <w:spacing w:line="240" w:lineRule="exact"/>
      <w:ind w:left="-1701" w:right="94"/>
      <w:jc w:val="both"/>
    </w:pPr>
    <w:rPr>
      <w:rFonts w:ascii="Arial" w:hAnsi="Arial" w:cs="Arial"/>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10</Pages>
  <Words>4012</Words>
  <Characters>22070</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c</dc:creator>
  <cp:lastModifiedBy>julio c</cp:lastModifiedBy>
  <cp:revision>3</cp:revision>
  <dcterms:created xsi:type="dcterms:W3CDTF">2013-08-09T01:45:00Z</dcterms:created>
  <dcterms:modified xsi:type="dcterms:W3CDTF">2013-08-09T02:43:00Z</dcterms:modified>
</cp:coreProperties>
</file>